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1D9E" w:rsidRPr="003C3CCE" w:rsidRDefault="00BE1D9E" w:rsidP="00BE1D9E">
      <w:pPr>
        <w:spacing w:before="100" w:beforeAutospacing="1" w:after="100" w:afterAutospacing="1" w:line="240" w:lineRule="auto"/>
        <w:jc w:val="center"/>
        <w:rPr>
          <w:rFonts w:eastAsia="Times New Roman" w:cs="Times New Roman"/>
          <w:b/>
          <w:sz w:val="40"/>
          <w:szCs w:val="40"/>
          <w:u w:val="single"/>
        </w:rPr>
      </w:pPr>
      <w:r w:rsidRPr="003C3CCE">
        <w:rPr>
          <w:rFonts w:eastAsia="Times New Roman" w:cs="Times New Roman"/>
          <w:b/>
          <w:sz w:val="40"/>
          <w:szCs w:val="40"/>
          <w:u w:val="single"/>
        </w:rPr>
        <w:t>Housing Code Checklist</w:t>
      </w:r>
    </w:p>
    <w:p w:rsidR="00BE1D9E" w:rsidRPr="003C3CCE" w:rsidRDefault="00BE1D9E" w:rsidP="00BE1D9E">
      <w:pPr>
        <w:spacing w:before="100" w:beforeAutospacing="1" w:after="100" w:afterAutospacing="1" w:line="240" w:lineRule="auto"/>
        <w:rPr>
          <w:rFonts w:eastAsia="Times New Roman" w:cs="Times New Roman"/>
          <w:b/>
        </w:rPr>
      </w:pPr>
      <w:r w:rsidRPr="003C3CCE">
        <w:rPr>
          <w:rFonts w:eastAsia="Times New Roman" w:cs="Times New Roman"/>
          <w:b/>
        </w:rPr>
        <w:t>Conditions that may endanger or materially impair your health and safety</w:t>
      </w:r>
    </w:p>
    <w:p w:rsidR="00BE1D9E" w:rsidRPr="003C3CCE" w:rsidRDefault="00BE1D9E" w:rsidP="00BE1D9E">
      <w:pPr>
        <w:spacing w:before="100" w:beforeAutospacing="1" w:after="100" w:afterAutospacing="1" w:line="240" w:lineRule="auto"/>
        <w:rPr>
          <w:rFonts w:eastAsia="Times New Roman" w:cs="Times New Roman"/>
        </w:rPr>
      </w:pPr>
      <w:r w:rsidRPr="003C3CCE">
        <w:rPr>
          <w:rFonts w:eastAsia="Times New Roman" w:cs="Times New Roman"/>
        </w:rPr>
        <w:t>Under state sanitary code, the following violations are considered conditions that may “materially endanger” the health and safety of you and your family. If you or he local board of health has notified the landlord of these violations and these issues are not addressed, you may legally withhold all or a portion of your rent</w:t>
      </w:r>
      <w:r w:rsidR="008A6816">
        <w:rPr>
          <w:rFonts w:eastAsia="Times New Roman" w:cs="Times New Roman"/>
        </w:rPr>
        <w:t>.</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No heat</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No electricity or gas</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No or inadequate electrical facilities or lighting in common areas</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No safe water supply</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No working toilet or sewage disposal system</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Inadequate exits, including the obstruction of any exit, passageway or common area through which you exit in emergencies.</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Accumulation of garbage or filth that may provide food or shelter for rodents, insects or other pests; or that may contribute to accidents or disease.</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Presence of lead paint accessible to children under the age of six.</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Roof, foundation or other structural defects that may expose the occupant to fire, burns, shock, accident or others.</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Improperly installed or maintained electrical, plumbing, heating or gas burning facilities that expose the occupant to fire, burns, shock, accident or other dangers.</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No or insufficient hot or cold water, including quantity, pressure and temperature for a period of 24 hours or longer.</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No smoke detector</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Any defect in asbestos that may result in the release of dust.</w:t>
      </w:r>
    </w:p>
    <w:p w:rsidR="00BE1D9E" w:rsidRPr="003C3CCE" w:rsidRDefault="00BE1D9E" w:rsidP="00BE1D9E">
      <w:pPr>
        <w:pStyle w:val="ListParagraph"/>
        <w:numPr>
          <w:ilvl w:val="0"/>
          <w:numId w:val="6"/>
        </w:numPr>
        <w:spacing w:before="100" w:beforeAutospacing="1" w:after="100" w:afterAutospacing="1"/>
        <w:rPr>
          <w:rFonts w:asciiTheme="minorHAnsi" w:hAnsiTheme="minorHAnsi"/>
          <w:sz w:val="22"/>
          <w:szCs w:val="22"/>
        </w:rPr>
      </w:pPr>
      <w:r w:rsidRPr="003C3CCE">
        <w:rPr>
          <w:rFonts w:asciiTheme="minorHAnsi" w:hAnsiTheme="minorHAnsi"/>
          <w:sz w:val="22"/>
          <w:szCs w:val="22"/>
        </w:rPr>
        <w:t>Any other violation of the sanitary code that the inspector finds to be a danger to health and safety.</w:t>
      </w:r>
    </w:p>
    <w:p w:rsidR="009C0658" w:rsidRDefault="009C0658">
      <w:pPr>
        <w:rPr>
          <w:i/>
        </w:rPr>
      </w:pPr>
    </w:p>
    <w:p w:rsidR="009C0658" w:rsidRDefault="009C0658">
      <w:pPr>
        <w:rPr>
          <w:i/>
        </w:rPr>
      </w:pPr>
    </w:p>
    <w:p w:rsidR="009C0658" w:rsidRDefault="009C0658">
      <w:pPr>
        <w:rPr>
          <w:i/>
        </w:rPr>
      </w:pPr>
    </w:p>
    <w:p w:rsidR="009C0658" w:rsidRDefault="009C0658">
      <w:pPr>
        <w:rPr>
          <w:i/>
        </w:rPr>
      </w:pPr>
    </w:p>
    <w:p w:rsidR="009C0658" w:rsidRDefault="009C0658">
      <w:pPr>
        <w:rPr>
          <w:i/>
        </w:rPr>
      </w:pPr>
    </w:p>
    <w:p w:rsidR="009C0658" w:rsidRDefault="009C0658">
      <w:pPr>
        <w:rPr>
          <w:i/>
        </w:rPr>
      </w:pPr>
    </w:p>
    <w:p w:rsidR="003C3CCE" w:rsidRPr="009C0658" w:rsidRDefault="009C0658">
      <w:pPr>
        <w:rPr>
          <w:i/>
        </w:rPr>
      </w:pPr>
      <w:r w:rsidRPr="009C0658">
        <w:rPr>
          <w:i/>
        </w:rPr>
        <w:t>Source: ABCD/Houseman</w:t>
      </w:r>
      <w:r w:rsidR="003C3CCE" w:rsidRPr="009C0658">
        <w:rPr>
          <w:i/>
        </w:rPr>
        <w:br w:type="page"/>
      </w:r>
    </w:p>
    <w:p w:rsidR="00BE1D9E" w:rsidRPr="003C3CCE" w:rsidRDefault="00BE1D9E" w:rsidP="00BE1D9E">
      <w:pPr>
        <w:spacing w:before="100" w:beforeAutospacing="1" w:after="100" w:afterAutospacing="1"/>
        <w:rPr>
          <w:b/>
        </w:rPr>
      </w:pPr>
      <w:r w:rsidRPr="003C3CCE">
        <w:rPr>
          <w:b/>
        </w:rPr>
        <w:lastRenderedPageBreak/>
        <w:t>Condition</w:t>
      </w:r>
      <w:r w:rsidR="008A6816">
        <w:rPr>
          <w:b/>
        </w:rPr>
        <w:t>s</w:t>
      </w:r>
      <w:r w:rsidRPr="003C3CCE">
        <w:rPr>
          <w:b/>
        </w:rPr>
        <w:t xml:space="preserve"> that must be fixed within 5 days</w:t>
      </w:r>
    </w:p>
    <w:p w:rsidR="00BE1D9E" w:rsidRPr="003C3CCE" w:rsidRDefault="00BE1D9E" w:rsidP="008A6816">
      <w:pPr>
        <w:spacing w:after="0"/>
      </w:pPr>
      <w:r w:rsidRPr="003C3CCE">
        <w:t>If any of the following violations exist in your unit, hey must be fixed within 5 days after the landlord is notified of them. If your landlord does not fix them, they become conditions that “materially endanger” your health and safety and you may withhold all or a portion of your rent.</w:t>
      </w:r>
    </w:p>
    <w:p w:rsidR="00BE1D9E" w:rsidRPr="003C3CCE" w:rsidRDefault="00BE1D9E" w:rsidP="008A6816">
      <w:pPr>
        <w:pStyle w:val="ListParagraph"/>
        <w:numPr>
          <w:ilvl w:val="0"/>
          <w:numId w:val="7"/>
        </w:numPr>
        <w:rPr>
          <w:rFonts w:asciiTheme="minorHAnsi" w:hAnsiTheme="minorHAnsi"/>
          <w:sz w:val="22"/>
          <w:szCs w:val="22"/>
        </w:rPr>
      </w:pPr>
      <w:r w:rsidRPr="003C3CCE">
        <w:rPr>
          <w:rFonts w:asciiTheme="minorHAnsi" w:hAnsiTheme="minorHAnsi"/>
          <w:sz w:val="22"/>
          <w:szCs w:val="22"/>
        </w:rPr>
        <w:t>Kitchen sink, oven or stove not in good working condition</w:t>
      </w:r>
    </w:p>
    <w:p w:rsidR="00BE1D9E" w:rsidRPr="003C3CCE" w:rsidRDefault="00BE1D9E" w:rsidP="00BE1D9E">
      <w:pPr>
        <w:pStyle w:val="ListParagraph"/>
        <w:numPr>
          <w:ilvl w:val="0"/>
          <w:numId w:val="7"/>
        </w:numPr>
        <w:spacing w:before="100" w:beforeAutospacing="1" w:after="100" w:afterAutospacing="1"/>
        <w:rPr>
          <w:rFonts w:asciiTheme="minorHAnsi" w:hAnsiTheme="minorHAnsi"/>
          <w:sz w:val="22"/>
          <w:szCs w:val="22"/>
        </w:rPr>
      </w:pPr>
      <w:r w:rsidRPr="003C3CCE">
        <w:rPr>
          <w:rFonts w:asciiTheme="minorHAnsi" w:hAnsiTheme="minorHAnsi"/>
          <w:sz w:val="22"/>
          <w:szCs w:val="22"/>
        </w:rPr>
        <w:t>Sink, tub or shower in bathroom not in good working condition</w:t>
      </w:r>
    </w:p>
    <w:p w:rsidR="00BE1D9E" w:rsidRPr="003C3CCE" w:rsidRDefault="00BE1D9E" w:rsidP="00BE1D9E">
      <w:pPr>
        <w:pStyle w:val="ListParagraph"/>
        <w:numPr>
          <w:ilvl w:val="0"/>
          <w:numId w:val="7"/>
        </w:numPr>
        <w:spacing w:before="100" w:beforeAutospacing="1" w:after="100" w:afterAutospacing="1"/>
        <w:rPr>
          <w:rFonts w:asciiTheme="minorHAnsi" w:hAnsiTheme="minorHAnsi"/>
          <w:sz w:val="22"/>
          <w:szCs w:val="22"/>
        </w:rPr>
      </w:pPr>
      <w:r w:rsidRPr="003C3CCE">
        <w:rPr>
          <w:rFonts w:asciiTheme="minorHAnsi" w:hAnsiTheme="minorHAnsi"/>
          <w:sz w:val="22"/>
          <w:szCs w:val="22"/>
        </w:rPr>
        <w:t>No or unsafe handrails or protective railings on porches, roofs, stairwells or other similar places.</w:t>
      </w:r>
    </w:p>
    <w:p w:rsidR="00BE1D9E" w:rsidRPr="003C3CCE" w:rsidRDefault="00BE1D9E" w:rsidP="00BE1D9E">
      <w:pPr>
        <w:pStyle w:val="ListParagraph"/>
        <w:numPr>
          <w:ilvl w:val="0"/>
          <w:numId w:val="7"/>
        </w:numPr>
        <w:spacing w:before="100" w:beforeAutospacing="1" w:after="100" w:afterAutospacing="1"/>
        <w:rPr>
          <w:rFonts w:asciiTheme="minorHAnsi" w:hAnsiTheme="minorHAnsi"/>
          <w:sz w:val="22"/>
          <w:szCs w:val="22"/>
        </w:rPr>
      </w:pPr>
      <w:r w:rsidRPr="003C3CCE">
        <w:rPr>
          <w:rFonts w:asciiTheme="minorHAnsi" w:hAnsiTheme="minorHAnsi"/>
          <w:sz w:val="22"/>
          <w:szCs w:val="22"/>
        </w:rPr>
        <w:t>Any defect in electrical, plumbing or heating system that violates “generally accepted standards” but does not create an immediate hazard.</w:t>
      </w:r>
    </w:p>
    <w:p w:rsidR="00BE1D9E" w:rsidRPr="003C3CCE" w:rsidRDefault="00BE1D9E" w:rsidP="00BE1D9E">
      <w:pPr>
        <w:pStyle w:val="ListParagraph"/>
        <w:numPr>
          <w:ilvl w:val="0"/>
          <w:numId w:val="7"/>
        </w:numPr>
        <w:spacing w:before="100" w:beforeAutospacing="1" w:after="100" w:afterAutospacing="1"/>
        <w:rPr>
          <w:rFonts w:asciiTheme="minorHAnsi" w:hAnsiTheme="minorHAnsi"/>
          <w:sz w:val="22"/>
          <w:szCs w:val="22"/>
        </w:rPr>
      </w:pPr>
      <w:r w:rsidRPr="003C3CCE">
        <w:rPr>
          <w:rFonts w:asciiTheme="minorHAnsi" w:hAnsiTheme="minorHAnsi"/>
          <w:sz w:val="22"/>
          <w:szCs w:val="22"/>
        </w:rPr>
        <w:t>Cockroach, insect or rodent infestation</w:t>
      </w:r>
    </w:p>
    <w:p w:rsidR="00BE1D9E" w:rsidRPr="003C3CCE" w:rsidRDefault="00BE1D9E" w:rsidP="00BE1D9E">
      <w:pPr>
        <w:pStyle w:val="ListParagraph"/>
        <w:numPr>
          <w:ilvl w:val="0"/>
          <w:numId w:val="7"/>
        </w:numPr>
        <w:spacing w:before="100" w:beforeAutospacing="1" w:after="100" w:afterAutospacing="1"/>
        <w:rPr>
          <w:rFonts w:asciiTheme="minorHAnsi" w:hAnsiTheme="minorHAnsi"/>
          <w:sz w:val="22"/>
          <w:szCs w:val="22"/>
        </w:rPr>
      </w:pPr>
      <w:r w:rsidRPr="003C3CCE">
        <w:rPr>
          <w:rFonts w:asciiTheme="minorHAnsi" w:hAnsiTheme="minorHAnsi"/>
          <w:sz w:val="22"/>
          <w:szCs w:val="22"/>
        </w:rPr>
        <w:t>Improper venting of space or water heater</w:t>
      </w:r>
    </w:p>
    <w:p w:rsidR="00BE1D9E" w:rsidRPr="003C3CCE" w:rsidRDefault="00BE1D9E" w:rsidP="00BE1D9E">
      <w:pPr>
        <w:spacing w:after="0" w:line="240" w:lineRule="auto"/>
        <w:rPr>
          <w:b/>
        </w:rPr>
      </w:pPr>
      <w:r w:rsidRPr="003C3CCE">
        <w:rPr>
          <w:b/>
        </w:rPr>
        <w:t>Conditions that must be fixed within 30 days</w:t>
      </w:r>
    </w:p>
    <w:p w:rsidR="00BE1D9E" w:rsidRPr="003C3CCE" w:rsidRDefault="00BE1D9E" w:rsidP="00BE1D9E">
      <w:pPr>
        <w:spacing w:after="0" w:line="240" w:lineRule="auto"/>
        <w:rPr>
          <w:b/>
        </w:rPr>
      </w:pPr>
    </w:p>
    <w:p w:rsidR="00BE1D9E" w:rsidRPr="003C3CCE" w:rsidRDefault="00BE1D9E" w:rsidP="00BE1D9E">
      <w:pPr>
        <w:spacing w:after="0" w:line="240" w:lineRule="auto"/>
      </w:pPr>
      <w:r w:rsidRPr="003C3CCE">
        <w:t>Your landlord must repair or provide the items and services listed below within 30 days of being notified that there is a problem. If these problems are not fixed, they become conditions that “materially endanger” the health and safety of you and your family and you may withhold all or a portion of your rent.</w:t>
      </w:r>
    </w:p>
    <w:p w:rsidR="00BE1D9E" w:rsidRPr="003C3CCE" w:rsidRDefault="00BE1D9E" w:rsidP="00BE1D9E">
      <w:pPr>
        <w:pStyle w:val="ListParagraph"/>
        <w:numPr>
          <w:ilvl w:val="0"/>
          <w:numId w:val="8"/>
        </w:numPr>
        <w:rPr>
          <w:rFonts w:asciiTheme="minorHAnsi" w:hAnsiTheme="minorHAnsi"/>
          <w:sz w:val="22"/>
          <w:szCs w:val="22"/>
        </w:rPr>
      </w:pPr>
      <w:r w:rsidRPr="003C3CCE">
        <w:rPr>
          <w:rFonts w:asciiTheme="minorHAnsi" w:hAnsiTheme="minorHAnsi"/>
          <w:sz w:val="22"/>
          <w:szCs w:val="22"/>
        </w:rPr>
        <w:t>Sink must be large enough to wash dishes, get hot and cold water and have proper drainage.</w:t>
      </w:r>
    </w:p>
    <w:p w:rsidR="00BE1D9E" w:rsidRPr="003C3CCE" w:rsidRDefault="00BE1D9E" w:rsidP="00BE1D9E">
      <w:pPr>
        <w:pStyle w:val="ListParagraph"/>
        <w:numPr>
          <w:ilvl w:val="0"/>
          <w:numId w:val="8"/>
        </w:numPr>
        <w:rPr>
          <w:rFonts w:asciiTheme="minorHAnsi" w:hAnsiTheme="minorHAnsi"/>
          <w:sz w:val="22"/>
          <w:szCs w:val="22"/>
        </w:rPr>
      </w:pPr>
      <w:r w:rsidRPr="003C3CCE">
        <w:rPr>
          <w:rFonts w:asciiTheme="minorHAnsi" w:hAnsiTheme="minorHAnsi"/>
          <w:sz w:val="22"/>
          <w:szCs w:val="22"/>
        </w:rPr>
        <w:t>A stove and oven must be provided in good working order (unless written agreement requires tenant to provide these)</w:t>
      </w:r>
    </w:p>
    <w:p w:rsidR="00BE1D9E" w:rsidRPr="003C3CCE" w:rsidRDefault="00BE1D9E" w:rsidP="00BE1D9E">
      <w:pPr>
        <w:pStyle w:val="ListParagraph"/>
        <w:numPr>
          <w:ilvl w:val="0"/>
          <w:numId w:val="8"/>
        </w:numPr>
        <w:rPr>
          <w:rFonts w:asciiTheme="minorHAnsi" w:hAnsiTheme="minorHAnsi"/>
          <w:sz w:val="22"/>
          <w:szCs w:val="22"/>
        </w:rPr>
      </w:pPr>
      <w:r w:rsidRPr="003C3CCE">
        <w:rPr>
          <w:rFonts w:asciiTheme="minorHAnsi" w:hAnsiTheme="minorHAnsi"/>
          <w:sz w:val="22"/>
          <w:szCs w:val="22"/>
        </w:rPr>
        <w:t>All sinks, owner installed refrigerators, stoves and gas/oil burning equipment must be in good working order</w:t>
      </w:r>
    </w:p>
    <w:p w:rsidR="00BE1D9E" w:rsidRPr="003C3CCE" w:rsidRDefault="00BE1D9E" w:rsidP="00BE1D9E">
      <w:pPr>
        <w:pStyle w:val="ListParagraph"/>
        <w:numPr>
          <w:ilvl w:val="0"/>
          <w:numId w:val="8"/>
        </w:numPr>
        <w:rPr>
          <w:rFonts w:asciiTheme="minorHAnsi" w:hAnsiTheme="minorHAnsi"/>
          <w:sz w:val="22"/>
          <w:szCs w:val="22"/>
        </w:rPr>
      </w:pPr>
      <w:r w:rsidRPr="003C3CCE">
        <w:rPr>
          <w:rFonts w:asciiTheme="minorHAnsi" w:hAnsiTheme="minorHAnsi"/>
          <w:sz w:val="22"/>
          <w:szCs w:val="22"/>
        </w:rPr>
        <w:t>At least one working light fixture and one wall outlet must be provided</w:t>
      </w:r>
    </w:p>
    <w:p w:rsidR="00BE1D9E" w:rsidRPr="003C3CCE" w:rsidRDefault="00BE1D9E" w:rsidP="00BE1D9E">
      <w:pPr>
        <w:pStyle w:val="ListParagraph"/>
        <w:numPr>
          <w:ilvl w:val="0"/>
          <w:numId w:val="8"/>
        </w:numPr>
        <w:rPr>
          <w:rFonts w:asciiTheme="minorHAnsi" w:hAnsiTheme="minorHAnsi"/>
          <w:sz w:val="22"/>
          <w:szCs w:val="22"/>
        </w:rPr>
      </w:pPr>
      <w:r w:rsidRPr="003C3CCE">
        <w:rPr>
          <w:rFonts w:asciiTheme="minorHAnsi" w:hAnsiTheme="minorHAnsi"/>
          <w:sz w:val="22"/>
          <w:szCs w:val="22"/>
        </w:rPr>
        <w:t xml:space="preserve">Floors must be smooth, </w:t>
      </w:r>
      <w:proofErr w:type="spellStart"/>
      <w:r w:rsidRPr="003C3CCE">
        <w:rPr>
          <w:rFonts w:asciiTheme="minorHAnsi" w:hAnsiTheme="minorHAnsi"/>
          <w:sz w:val="22"/>
          <w:szCs w:val="22"/>
        </w:rPr>
        <w:t>non corrosive</w:t>
      </w:r>
      <w:proofErr w:type="spellEnd"/>
      <w:r w:rsidRPr="003C3CCE">
        <w:rPr>
          <w:rFonts w:asciiTheme="minorHAnsi" w:hAnsiTheme="minorHAnsi"/>
          <w:sz w:val="22"/>
          <w:szCs w:val="22"/>
        </w:rPr>
        <w:t xml:space="preserve"> and waterproof</w:t>
      </w:r>
    </w:p>
    <w:p w:rsidR="00BE1D9E" w:rsidRPr="003C3CCE" w:rsidRDefault="00BE1D9E" w:rsidP="00BE1D9E">
      <w:pPr>
        <w:pStyle w:val="ListParagraph"/>
        <w:rPr>
          <w:rFonts w:asciiTheme="minorHAnsi" w:hAnsiTheme="minorHAnsi"/>
          <w:sz w:val="22"/>
          <w:szCs w:val="22"/>
        </w:rPr>
      </w:pPr>
    </w:p>
    <w:p w:rsidR="00BE1D9E" w:rsidRPr="003C3CCE" w:rsidRDefault="00BE1D9E" w:rsidP="00BE1D9E">
      <w:pPr>
        <w:spacing w:after="0"/>
        <w:rPr>
          <w:b/>
        </w:rPr>
      </w:pPr>
      <w:r w:rsidRPr="003C3CCE">
        <w:rPr>
          <w:b/>
        </w:rPr>
        <w:t>Bathrooms</w:t>
      </w:r>
    </w:p>
    <w:p w:rsidR="00BE1D9E" w:rsidRPr="003C3CCE" w:rsidRDefault="00BE1D9E" w:rsidP="00BE1D9E">
      <w:pPr>
        <w:pStyle w:val="ListParagraph"/>
        <w:numPr>
          <w:ilvl w:val="0"/>
          <w:numId w:val="9"/>
        </w:numPr>
        <w:rPr>
          <w:rFonts w:asciiTheme="minorHAnsi" w:hAnsiTheme="minorHAnsi"/>
          <w:sz w:val="22"/>
          <w:szCs w:val="22"/>
        </w:rPr>
      </w:pPr>
      <w:r w:rsidRPr="003C3CCE">
        <w:rPr>
          <w:rFonts w:asciiTheme="minorHAnsi" w:hAnsiTheme="minorHAnsi"/>
          <w:sz w:val="22"/>
          <w:szCs w:val="22"/>
        </w:rPr>
        <w:t>Once toilet, free from defects must be provided</w:t>
      </w:r>
    </w:p>
    <w:p w:rsidR="00BE1D9E" w:rsidRPr="003C3CCE" w:rsidRDefault="00BE1D9E" w:rsidP="00BE1D9E">
      <w:pPr>
        <w:pStyle w:val="ListParagraph"/>
        <w:numPr>
          <w:ilvl w:val="0"/>
          <w:numId w:val="9"/>
        </w:numPr>
        <w:spacing w:before="100" w:beforeAutospacing="1" w:after="100" w:afterAutospacing="1"/>
        <w:rPr>
          <w:rFonts w:asciiTheme="minorHAnsi" w:hAnsiTheme="minorHAnsi"/>
          <w:sz w:val="22"/>
          <w:szCs w:val="22"/>
        </w:rPr>
      </w:pPr>
      <w:r w:rsidRPr="003C3CCE">
        <w:rPr>
          <w:rFonts w:asciiTheme="minorHAnsi" w:hAnsiTheme="minorHAnsi"/>
          <w:sz w:val="22"/>
          <w:szCs w:val="22"/>
        </w:rPr>
        <w:t>One wash basin, free from defects must be provided</w:t>
      </w:r>
    </w:p>
    <w:p w:rsidR="00BE1D9E" w:rsidRPr="003C3CCE" w:rsidRDefault="00BE1D9E" w:rsidP="00BE1D9E">
      <w:pPr>
        <w:pStyle w:val="ListParagraph"/>
        <w:numPr>
          <w:ilvl w:val="0"/>
          <w:numId w:val="9"/>
        </w:numPr>
        <w:spacing w:before="100" w:beforeAutospacing="1" w:after="100" w:afterAutospacing="1"/>
        <w:rPr>
          <w:rFonts w:asciiTheme="minorHAnsi" w:hAnsiTheme="minorHAnsi"/>
          <w:sz w:val="22"/>
          <w:szCs w:val="22"/>
        </w:rPr>
      </w:pPr>
      <w:r w:rsidRPr="003C3CCE">
        <w:rPr>
          <w:rFonts w:asciiTheme="minorHAnsi" w:hAnsiTheme="minorHAnsi"/>
          <w:sz w:val="22"/>
          <w:szCs w:val="22"/>
        </w:rPr>
        <w:t>One shower bathtub, free from defects must be provided</w:t>
      </w:r>
    </w:p>
    <w:p w:rsidR="00BE1D9E" w:rsidRPr="003C3CCE" w:rsidRDefault="00BE1D9E" w:rsidP="00BE1D9E">
      <w:pPr>
        <w:pStyle w:val="ListParagraph"/>
        <w:numPr>
          <w:ilvl w:val="0"/>
          <w:numId w:val="9"/>
        </w:numPr>
        <w:spacing w:before="100" w:beforeAutospacing="1" w:after="100" w:afterAutospacing="1"/>
        <w:rPr>
          <w:rFonts w:asciiTheme="minorHAnsi" w:hAnsiTheme="minorHAnsi"/>
          <w:sz w:val="22"/>
          <w:szCs w:val="22"/>
        </w:rPr>
      </w:pPr>
      <w:r w:rsidRPr="003C3CCE">
        <w:rPr>
          <w:rFonts w:asciiTheme="minorHAnsi" w:hAnsiTheme="minorHAnsi"/>
          <w:sz w:val="22"/>
          <w:szCs w:val="22"/>
        </w:rPr>
        <w:t>One electric fixture, in good repair must be provided</w:t>
      </w:r>
    </w:p>
    <w:p w:rsidR="00BE1D9E" w:rsidRPr="003C3CCE" w:rsidRDefault="00BE1D9E" w:rsidP="00BE1D9E">
      <w:pPr>
        <w:pStyle w:val="ListParagraph"/>
        <w:numPr>
          <w:ilvl w:val="0"/>
          <w:numId w:val="9"/>
        </w:numPr>
        <w:spacing w:before="100" w:beforeAutospacing="1" w:after="100" w:afterAutospacing="1"/>
        <w:rPr>
          <w:rFonts w:asciiTheme="minorHAnsi" w:hAnsiTheme="minorHAnsi"/>
          <w:sz w:val="22"/>
          <w:szCs w:val="22"/>
        </w:rPr>
      </w:pPr>
      <w:r w:rsidRPr="003C3CCE">
        <w:rPr>
          <w:rFonts w:asciiTheme="minorHAnsi" w:hAnsiTheme="minorHAnsi"/>
          <w:sz w:val="22"/>
          <w:szCs w:val="22"/>
        </w:rPr>
        <w:t>Adequate ventilation, must be provided</w:t>
      </w:r>
    </w:p>
    <w:p w:rsidR="00BE1D9E" w:rsidRPr="003C3CCE" w:rsidRDefault="00BE1D9E" w:rsidP="00BE1D9E">
      <w:pPr>
        <w:pStyle w:val="ListParagraph"/>
        <w:numPr>
          <w:ilvl w:val="0"/>
          <w:numId w:val="9"/>
        </w:numPr>
        <w:spacing w:before="100" w:beforeAutospacing="1" w:after="100" w:afterAutospacing="1"/>
        <w:rPr>
          <w:rFonts w:asciiTheme="minorHAnsi" w:hAnsiTheme="minorHAnsi"/>
          <w:sz w:val="22"/>
          <w:szCs w:val="22"/>
        </w:rPr>
      </w:pPr>
      <w:r w:rsidRPr="003C3CCE">
        <w:rPr>
          <w:rFonts w:asciiTheme="minorHAnsi" w:hAnsiTheme="minorHAnsi"/>
          <w:sz w:val="22"/>
          <w:szCs w:val="22"/>
        </w:rPr>
        <w:t>Floors and walls, to height of ‘ must be constructed of nonabsorbent, easily cleanable material</w:t>
      </w:r>
    </w:p>
    <w:p w:rsidR="00BE1D9E" w:rsidRPr="003C3CCE" w:rsidRDefault="00BE1D9E" w:rsidP="00BE1D9E">
      <w:pPr>
        <w:spacing w:after="0"/>
        <w:rPr>
          <w:b/>
        </w:rPr>
      </w:pPr>
      <w:r w:rsidRPr="003C3CCE">
        <w:rPr>
          <w:b/>
        </w:rPr>
        <w:t>Water</w:t>
      </w:r>
    </w:p>
    <w:p w:rsidR="00BE1D9E" w:rsidRPr="003C3CCE" w:rsidRDefault="00BE1D9E" w:rsidP="00BE1D9E">
      <w:pPr>
        <w:pStyle w:val="ListParagraph"/>
        <w:numPr>
          <w:ilvl w:val="0"/>
          <w:numId w:val="10"/>
        </w:numPr>
        <w:rPr>
          <w:rFonts w:asciiTheme="minorHAnsi" w:hAnsiTheme="minorHAnsi"/>
          <w:sz w:val="22"/>
          <w:szCs w:val="22"/>
        </w:rPr>
      </w:pPr>
      <w:r w:rsidRPr="003C3CCE">
        <w:rPr>
          <w:rFonts w:asciiTheme="minorHAnsi" w:hAnsiTheme="minorHAnsi"/>
          <w:sz w:val="22"/>
          <w:szCs w:val="22"/>
        </w:rPr>
        <w:t>There must be enough water, with adequate pressure to meet your needs</w:t>
      </w:r>
    </w:p>
    <w:p w:rsidR="00BE1D9E" w:rsidRPr="003C3CCE" w:rsidRDefault="00BE1D9E" w:rsidP="00BE1D9E">
      <w:pPr>
        <w:pStyle w:val="ListParagraph"/>
        <w:numPr>
          <w:ilvl w:val="0"/>
          <w:numId w:val="10"/>
        </w:numPr>
        <w:rPr>
          <w:rFonts w:asciiTheme="minorHAnsi" w:hAnsiTheme="minorHAnsi"/>
          <w:sz w:val="22"/>
          <w:szCs w:val="22"/>
        </w:rPr>
      </w:pPr>
      <w:r w:rsidRPr="003C3CCE">
        <w:rPr>
          <w:rFonts w:asciiTheme="minorHAnsi" w:hAnsiTheme="minorHAnsi"/>
          <w:sz w:val="22"/>
          <w:szCs w:val="22"/>
        </w:rPr>
        <w:t>There must be enough hot water, with adequate pressure to meet your needs</w:t>
      </w:r>
    </w:p>
    <w:p w:rsidR="00BE1D9E" w:rsidRPr="003C3CCE" w:rsidRDefault="00BE1D9E" w:rsidP="00BE1D9E">
      <w:pPr>
        <w:pStyle w:val="ListParagraph"/>
        <w:numPr>
          <w:ilvl w:val="0"/>
          <w:numId w:val="10"/>
        </w:numPr>
        <w:spacing w:before="100" w:beforeAutospacing="1" w:after="100" w:afterAutospacing="1"/>
        <w:rPr>
          <w:rFonts w:asciiTheme="minorHAnsi" w:hAnsiTheme="minorHAnsi"/>
          <w:sz w:val="22"/>
          <w:szCs w:val="22"/>
        </w:rPr>
      </w:pPr>
      <w:r w:rsidRPr="003C3CCE">
        <w:rPr>
          <w:rFonts w:asciiTheme="minorHAnsi" w:hAnsiTheme="minorHAnsi"/>
          <w:sz w:val="22"/>
          <w:szCs w:val="22"/>
        </w:rPr>
        <w:t>The water heater must be vented to a chimney or duct leading outdoors</w:t>
      </w:r>
    </w:p>
    <w:p w:rsidR="008A6816" w:rsidRPr="008A6816" w:rsidRDefault="00BE1D9E" w:rsidP="008A6816">
      <w:pPr>
        <w:pStyle w:val="ListParagraph"/>
        <w:numPr>
          <w:ilvl w:val="0"/>
          <w:numId w:val="10"/>
        </w:numPr>
        <w:rPr>
          <w:rFonts w:asciiTheme="minorHAnsi" w:hAnsiTheme="minorHAnsi"/>
          <w:sz w:val="22"/>
          <w:szCs w:val="22"/>
        </w:rPr>
      </w:pPr>
      <w:r w:rsidRPr="003C3CCE">
        <w:rPr>
          <w:rFonts w:asciiTheme="minorHAnsi" w:hAnsiTheme="minorHAnsi"/>
          <w:sz w:val="22"/>
          <w:szCs w:val="22"/>
        </w:rPr>
        <w:t>The toilet, wash basin, kitchen sink, shower and/or bathtub must be properly connected to a drain line.</w:t>
      </w:r>
    </w:p>
    <w:p w:rsidR="008A6816" w:rsidRPr="008A6816" w:rsidRDefault="008A6816" w:rsidP="008A6816">
      <w:pPr>
        <w:pStyle w:val="ListParagraph"/>
        <w:rPr>
          <w:rFonts w:asciiTheme="minorHAnsi" w:hAnsiTheme="minorHAnsi"/>
          <w:sz w:val="22"/>
          <w:szCs w:val="22"/>
        </w:rPr>
      </w:pPr>
      <w:r w:rsidRPr="009C0658">
        <w:rPr>
          <w:i/>
        </w:rPr>
        <w:t>Source: ABCD/Houseman</w:t>
      </w:r>
    </w:p>
    <w:p w:rsidR="008A6816" w:rsidRPr="008A6816" w:rsidRDefault="008A6816" w:rsidP="008A6816">
      <w:pPr>
        <w:pStyle w:val="ListParagraph"/>
        <w:spacing w:before="100" w:beforeAutospacing="1" w:after="100" w:afterAutospacing="1"/>
        <w:rPr>
          <w:rFonts w:asciiTheme="minorHAnsi" w:hAnsiTheme="minorHAnsi"/>
          <w:sz w:val="22"/>
          <w:szCs w:val="22"/>
        </w:rPr>
      </w:pPr>
    </w:p>
    <w:p w:rsidR="008A6816" w:rsidRPr="008A6816" w:rsidRDefault="008A6816" w:rsidP="008A6816">
      <w:pPr>
        <w:pStyle w:val="ListParagraph"/>
        <w:spacing w:before="100" w:beforeAutospacing="1" w:after="100" w:afterAutospacing="1"/>
        <w:rPr>
          <w:rFonts w:asciiTheme="minorHAnsi" w:hAnsiTheme="minorHAnsi"/>
          <w:sz w:val="22"/>
          <w:szCs w:val="22"/>
        </w:rPr>
      </w:pPr>
    </w:p>
    <w:p w:rsidR="00BE1D9E" w:rsidRPr="003C3CCE" w:rsidRDefault="00BE1D9E" w:rsidP="00BE1D9E">
      <w:pPr>
        <w:spacing w:after="0" w:line="240" w:lineRule="auto"/>
        <w:rPr>
          <w:b/>
        </w:rPr>
      </w:pPr>
      <w:r w:rsidRPr="003C3CCE">
        <w:rPr>
          <w:b/>
        </w:rPr>
        <w:t>Heat</w:t>
      </w:r>
    </w:p>
    <w:p w:rsidR="00BE1D9E" w:rsidRPr="003C3CCE" w:rsidRDefault="00BE1D9E" w:rsidP="00BE1D9E">
      <w:pPr>
        <w:spacing w:after="0" w:line="240" w:lineRule="auto"/>
      </w:pPr>
      <w:r w:rsidRPr="003C3CCE">
        <w:t>From 9/16 through 6/14 the landlord must provide facilities to heat every room (including bathrooms) to at least:</w:t>
      </w:r>
    </w:p>
    <w:p w:rsidR="00BE1D9E" w:rsidRPr="003C3CCE" w:rsidRDefault="00BE1D9E" w:rsidP="00BE1D9E">
      <w:pPr>
        <w:pStyle w:val="ListParagraph"/>
        <w:numPr>
          <w:ilvl w:val="0"/>
          <w:numId w:val="12"/>
        </w:numPr>
        <w:rPr>
          <w:rFonts w:asciiTheme="minorHAnsi" w:hAnsiTheme="minorHAnsi"/>
          <w:sz w:val="22"/>
          <w:szCs w:val="22"/>
        </w:rPr>
      </w:pPr>
      <w:r w:rsidRPr="003C3CCE">
        <w:rPr>
          <w:rFonts w:asciiTheme="minorHAnsi" w:hAnsiTheme="minorHAnsi"/>
          <w:sz w:val="22"/>
          <w:szCs w:val="22"/>
        </w:rPr>
        <w:t>68 degrees F between 7am-11pm</w:t>
      </w:r>
    </w:p>
    <w:p w:rsidR="00BE1D9E" w:rsidRPr="003C3CCE" w:rsidRDefault="00BE1D9E" w:rsidP="00BE1D9E">
      <w:pPr>
        <w:pStyle w:val="ListParagraph"/>
        <w:numPr>
          <w:ilvl w:val="0"/>
          <w:numId w:val="12"/>
        </w:numPr>
        <w:rPr>
          <w:rFonts w:asciiTheme="minorHAnsi" w:hAnsiTheme="minorHAnsi"/>
          <w:sz w:val="22"/>
          <w:szCs w:val="22"/>
        </w:rPr>
      </w:pPr>
      <w:r w:rsidRPr="003C3CCE">
        <w:rPr>
          <w:rFonts w:asciiTheme="minorHAnsi" w:hAnsiTheme="minorHAnsi"/>
          <w:sz w:val="22"/>
          <w:szCs w:val="22"/>
        </w:rPr>
        <w:t>64 degrees F between 11pm-7am</w:t>
      </w:r>
    </w:p>
    <w:p w:rsidR="00BE1D9E" w:rsidRPr="003C3CCE" w:rsidRDefault="00BE1D9E" w:rsidP="00BE1D9E">
      <w:pPr>
        <w:pStyle w:val="ListParagraph"/>
        <w:numPr>
          <w:ilvl w:val="0"/>
          <w:numId w:val="11"/>
        </w:numPr>
        <w:spacing w:before="100" w:beforeAutospacing="1" w:after="100" w:afterAutospacing="1"/>
        <w:rPr>
          <w:rFonts w:asciiTheme="minorHAnsi" w:hAnsiTheme="minorHAnsi"/>
          <w:sz w:val="22"/>
          <w:szCs w:val="22"/>
        </w:rPr>
      </w:pPr>
      <w:r w:rsidRPr="003C3CCE">
        <w:rPr>
          <w:rFonts w:asciiTheme="minorHAnsi" w:hAnsiTheme="minorHAnsi"/>
          <w:sz w:val="22"/>
          <w:szCs w:val="22"/>
        </w:rPr>
        <w:t>Heating equipment must be maintained good working order</w:t>
      </w:r>
    </w:p>
    <w:p w:rsidR="00BE1D9E" w:rsidRPr="003C3CCE" w:rsidRDefault="00BE1D9E" w:rsidP="00BE1D9E">
      <w:pPr>
        <w:pStyle w:val="ListParagraph"/>
        <w:numPr>
          <w:ilvl w:val="0"/>
          <w:numId w:val="11"/>
        </w:numPr>
        <w:spacing w:before="100" w:beforeAutospacing="1" w:after="100" w:afterAutospacing="1"/>
        <w:rPr>
          <w:rFonts w:asciiTheme="minorHAnsi" w:hAnsiTheme="minorHAnsi"/>
          <w:sz w:val="22"/>
          <w:szCs w:val="22"/>
        </w:rPr>
      </w:pPr>
      <w:r w:rsidRPr="003C3CCE">
        <w:rPr>
          <w:rFonts w:asciiTheme="minorHAnsi" w:hAnsiTheme="minorHAnsi"/>
          <w:sz w:val="22"/>
          <w:szCs w:val="22"/>
        </w:rPr>
        <w:t>Space heaters must be adequately vented to a chimney or outdoor duct (unless the heater is electric)</w:t>
      </w:r>
    </w:p>
    <w:p w:rsidR="00BE1D9E" w:rsidRPr="003C3CCE" w:rsidRDefault="00BE1D9E" w:rsidP="00BE1D9E">
      <w:pPr>
        <w:pStyle w:val="ListParagraph"/>
        <w:numPr>
          <w:ilvl w:val="0"/>
          <w:numId w:val="11"/>
        </w:numPr>
        <w:spacing w:before="100" w:beforeAutospacing="1" w:after="100" w:afterAutospacing="1"/>
        <w:rPr>
          <w:rFonts w:asciiTheme="minorHAnsi" w:hAnsiTheme="minorHAnsi"/>
          <w:sz w:val="22"/>
          <w:szCs w:val="22"/>
        </w:rPr>
      </w:pPr>
      <w:r w:rsidRPr="003C3CCE">
        <w:rPr>
          <w:rFonts w:asciiTheme="minorHAnsi" w:hAnsiTheme="minorHAnsi"/>
          <w:sz w:val="22"/>
          <w:szCs w:val="22"/>
        </w:rPr>
        <w:t>Landlord must provide and pay for heat unless there is written agreement requiring tenants to pay for heat.</w:t>
      </w:r>
    </w:p>
    <w:p w:rsidR="00BE1D9E" w:rsidRPr="003C3CCE" w:rsidRDefault="00BE1D9E" w:rsidP="00BE1D9E">
      <w:pPr>
        <w:spacing w:after="0" w:line="240" w:lineRule="auto"/>
        <w:rPr>
          <w:b/>
        </w:rPr>
      </w:pPr>
      <w:r w:rsidRPr="003C3CCE">
        <w:rPr>
          <w:b/>
        </w:rPr>
        <w:t>Ventilation &amp; Light</w:t>
      </w:r>
    </w:p>
    <w:p w:rsidR="00BE1D9E" w:rsidRPr="003C3CCE" w:rsidRDefault="00BE1D9E" w:rsidP="00BE1D9E">
      <w:pPr>
        <w:pStyle w:val="ListParagraph"/>
        <w:numPr>
          <w:ilvl w:val="0"/>
          <w:numId w:val="13"/>
        </w:numPr>
        <w:rPr>
          <w:rFonts w:asciiTheme="minorHAnsi" w:hAnsiTheme="minorHAnsi"/>
          <w:sz w:val="22"/>
          <w:szCs w:val="22"/>
        </w:rPr>
      </w:pPr>
      <w:r w:rsidRPr="003C3CCE">
        <w:rPr>
          <w:rFonts w:asciiTheme="minorHAnsi" w:hAnsiTheme="minorHAnsi"/>
          <w:sz w:val="22"/>
          <w:szCs w:val="22"/>
        </w:rPr>
        <w:t xml:space="preserve">Every room must have </w:t>
      </w:r>
      <w:proofErr w:type="gramStart"/>
      <w:r w:rsidR="008A6816">
        <w:rPr>
          <w:rFonts w:asciiTheme="minorHAnsi" w:hAnsiTheme="minorHAnsi"/>
          <w:sz w:val="22"/>
          <w:szCs w:val="22"/>
        </w:rPr>
        <w:t xml:space="preserve">either </w:t>
      </w:r>
      <w:r w:rsidRPr="003C3CCE">
        <w:rPr>
          <w:rFonts w:asciiTheme="minorHAnsi" w:hAnsiTheme="minorHAnsi"/>
          <w:sz w:val="22"/>
          <w:szCs w:val="22"/>
        </w:rPr>
        <w:t>windows</w:t>
      </w:r>
      <w:proofErr w:type="gramEnd"/>
      <w:r w:rsidRPr="003C3CCE">
        <w:rPr>
          <w:rFonts w:asciiTheme="minorHAnsi" w:hAnsiTheme="minorHAnsi"/>
          <w:sz w:val="22"/>
          <w:szCs w:val="22"/>
        </w:rPr>
        <w:t>, skylights, floors or transom in the exterior wall or roof that can be easily opened to measure a minimum area of 4% of the floor area of hat room or adequate ventilation systems.</w:t>
      </w:r>
    </w:p>
    <w:p w:rsidR="00BE1D9E" w:rsidRPr="003C3CCE" w:rsidRDefault="00BE1D9E" w:rsidP="00BE1D9E">
      <w:pPr>
        <w:pStyle w:val="ListParagraph"/>
        <w:numPr>
          <w:ilvl w:val="0"/>
          <w:numId w:val="13"/>
        </w:numPr>
        <w:rPr>
          <w:rFonts w:asciiTheme="minorHAnsi" w:hAnsiTheme="minorHAnsi"/>
          <w:sz w:val="22"/>
          <w:szCs w:val="22"/>
        </w:rPr>
      </w:pPr>
      <w:r w:rsidRPr="003C3CCE">
        <w:rPr>
          <w:rFonts w:asciiTheme="minorHAnsi" w:hAnsiTheme="minorHAnsi"/>
          <w:sz w:val="22"/>
          <w:szCs w:val="22"/>
        </w:rPr>
        <w:t xml:space="preserve">Each room (except a kitchen smaller than 70 </w:t>
      </w:r>
      <w:proofErr w:type="spellStart"/>
      <w:r w:rsidRPr="003C3CCE">
        <w:rPr>
          <w:rFonts w:asciiTheme="minorHAnsi" w:hAnsiTheme="minorHAnsi"/>
          <w:sz w:val="22"/>
          <w:szCs w:val="22"/>
        </w:rPr>
        <w:t>sq</w:t>
      </w:r>
      <w:proofErr w:type="spellEnd"/>
      <w:r w:rsidRPr="003C3CCE">
        <w:rPr>
          <w:rFonts w:asciiTheme="minorHAnsi" w:hAnsiTheme="minorHAnsi"/>
          <w:sz w:val="22"/>
          <w:szCs w:val="22"/>
        </w:rPr>
        <w:t xml:space="preserve"> </w:t>
      </w:r>
      <w:proofErr w:type="gramStart"/>
      <w:r w:rsidRPr="003C3CCE">
        <w:rPr>
          <w:rFonts w:asciiTheme="minorHAnsi" w:hAnsiTheme="minorHAnsi"/>
          <w:sz w:val="22"/>
          <w:szCs w:val="22"/>
        </w:rPr>
        <w:t>feet,</w:t>
      </w:r>
      <w:proofErr w:type="gramEnd"/>
      <w:r w:rsidRPr="003C3CCE">
        <w:rPr>
          <w:rFonts w:asciiTheme="minorHAnsi" w:hAnsiTheme="minorHAnsi"/>
          <w:sz w:val="22"/>
          <w:szCs w:val="22"/>
        </w:rPr>
        <w:t xml:space="preserve"> or a bathroom) must have transparent or translucent glass that admits light from the outdoors. Glass obstructed by an outside structure less than 3 feet away does not count toward meeting that requirement.</w:t>
      </w:r>
    </w:p>
    <w:p w:rsidR="00BE1D9E" w:rsidRDefault="00BE1D9E" w:rsidP="00BE1D9E">
      <w:pPr>
        <w:pStyle w:val="ListParagraph"/>
        <w:numPr>
          <w:ilvl w:val="0"/>
          <w:numId w:val="13"/>
        </w:numPr>
        <w:rPr>
          <w:rFonts w:asciiTheme="minorHAnsi" w:hAnsiTheme="minorHAnsi"/>
          <w:sz w:val="22"/>
          <w:szCs w:val="22"/>
        </w:rPr>
      </w:pPr>
      <w:r w:rsidRPr="003C3CCE">
        <w:rPr>
          <w:rFonts w:asciiTheme="minorHAnsi" w:hAnsiTheme="minorHAnsi"/>
          <w:sz w:val="22"/>
          <w:szCs w:val="22"/>
        </w:rPr>
        <w:t>In a larger building (10+ units) there must be an emergency lighting system in the halls and at the exits.</w:t>
      </w:r>
    </w:p>
    <w:p w:rsidR="003C3CCE" w:rsidRPr="003C3CCE" w:rsidRDefault="003C3CCE" w:rsidP="003C3CCE">
      <w:pPr>
        <w:pStyle w:val="ListParagraph"/>
        <w:rPr>
          <w:rFonts w:asciiTheme="minorHAnsi" w:hAnsiTheme="minorHAnsi"/>
          <w:sz w:val="22"/>
          <w:szCs w:val="22"/>
        </w:rPr>
      </w:pPr>
    </w:p>
    <w:p w:rsidR="00BE1D9E" w:rsidRPr="003C3CCE" w:rsidRDefault="00BE1D9E" w:rsidP="00BE1D9E">
      <w:pPr>
        <w:spacing w:after="0" w:line="240" w:lineRule="auto"/>
        <w:rPr>
          <w:b/>
        </w:rPr>
      </w:pPr>
      <w:r w:rsidRPr="003C3CCE">
        <w:rPr>
          <w:b/>
        </w:rPr>
        <w:t>Electricity &amp; Wiring</w:t>
      </w:r>
    </w:p>
    <w:p w:rsidR="00BE1D9E" w:rsidRPr="003C3CCE" w:rsidRDefault="00BE1D9E" w:rsidP="00BE1D9E">
      <w:pPr>
        <w:pStyle w:val="ListParagraph"/>
        <w:numPr>
          <w:ilvl w:val="0"/>
          <w:numId w:val="14"/>
        </w:numPr>
        <w:rPr>
          <w:rFonts w:asciiTheme="minorHAnsi" w:hAnsiTheme="minorHAnsi"/>
          <w:sz w:val="22"/>
          <w:szCs w:val="22"/>
        </w:rPr>
      </w:pPr>
      <w:r w:rsidRPr="003C3CCE">
        <w:rPr>
          <w:rFonts w:asciiTheme="minorHAnsi" w:hAnsiTheme="minorHAnsi"/>
          <w:sz w:val="22"/>
          <w:szCs w:val="22"/>
        </w:rPr>
        <w:t>The landlord must provide and pay for electricity and gas unless the tenant’s apartment is individually metered and there is written agreement requiring the tenant to pay.</w:t>
      </w:r>
    </w:p>
    <w:p w:rsidR="00BE1D9E" w:rsidRPr="003C3CCE" w:rsidRDefault="00BE1D9E" w:rsidP="00BE1D9E">
      <w:pPr>
        <w:pStyle w:val="ListParagraph"/>
        <w:numPr>
          <w:ilvl w:val="0"/>
          <w:numId w:val="14"/>
        </w:numPr>
        <w:rPr>
          <w:rFonts w:asciiTheme="minorHAnsi" w:hAnsiTheme="minorHAnsi"/>
          <w:sz w:val="22"/>
          <w:szCs w:val="22"/>
        </w:rPr>
      </w:pPr>
      <w:r w:rsidRPr="003C3CCE">
        <w:rPr>
          <w:rFonts w:asciiTheme="minorHAnsi" w:hAnsiTheme="minorHAnsi"/>
          <w:sz w:val="22"/>
          <w:szCs w:val="22"/>
        </w:rPr>
        <w:t>Electrical service must provide sufficient amperage to meet the reasonable needs of the occupant.</w:t>
      </w:r>
    </w:p>
    <w:p w:rsidR="00BE1D9E" w:rsidRPr="003C3CCE" w:rsidRDefault="00BE1D9E" w:rsidP="00BE1D9E">
      <w:pPr>
        <w:pStyle w:val="ListParagraph"/>
        <w:numPr>
          <w:ilvl w:val="0"/>
          <w:numId w:val="14"/>
        </w:numPr>
        <w:rPr>
          <w:rFonts w:asciiTheme="minorHAnsi" w:hAnsiTheme="minorHAnsi"/>
          <w:sz w:val="22"/>
          <w:szCs w:val="22"/>
        </w:rPr>
      </w:pPr>
      <w:r w:rsidRPr="003C3CCE">
        <w:rPr>
          <w:rFonts w:asciiTheme="minorHAnsi" w:hAnsiTheme="minorHAnsi"/>
          <w:sz w:val="22"/>
          <w:szCs w:val="22"/>
        </w:rPr>
        <w:t>For each room other than the kitchen and bathroom, either two separate electrical outlets or one electric light fixture and one wall outlet must be provided.</w:t>
      </w:r>
    </w:p>
    <w:p w:rsidR="00BE1D9E" w:rsidRPr="003C3CCE" w:rsidRDefault="00BE1D9E" w:rsidP="00BE1D9E">
      <w:pPr>
        <w:pStyle w:val="ListParagraph"/>
        <w:rPr>
          <w:rFonts w:asciiTheme="minorHAnsi" w:hAnsiTheme="minorHAnsi"/>
          <w:sz w:val="22"/>
          <w:szCs w:val="22"/>
        </w:rPr>
      </w:pPr>
    </w:p>
    <w:p w:rsidR="00BE1D9E" w:rsidRPr="003C3CCE" w:rsidRDefault="00BE1D9E" w:rsidP="00BE1D9E">
      <w:pPr>
        <w:spacing w:after="0" w:line="240" w:lineRule="auto"/>
      </w:pPr>
      <w:r w:rsidRPr="003C3CCE">
        <w:rPr>
          <w:b/>
        </w:rPr>
        <w:t>Electric light fixtures must be located so that light will be available for the safe and reasonable use of</w:t>
      </w:r>
      <w:r w:rsidRPr="003C3CCE">
        <w:t>:</w:t>
      </w:r>
    </w:p>
    <w:p w:rsidR="00BE1D9E" w:rsidRPr="003C3CCE" w:rsidRDefault="00BE1D9E" w:rsidP="00BE1D9E">
      <w:pPr>
        <w:pStyle w:val="ListParagraph"/>
        <w:numPr>
          <w:ilvl w:val="0"/>
          <w:numId w:val="15"/>
        </w:numPr>
        <w:rPr>
          <w:rFonts w:asciiTheme="minorHAnsi" w:hAnsiTheme="minorHAnsi"/>
          <w:sz w:val="22"/>
          <w:szCs w:val="22"/>
        </w:rPr>
      </w:pPr>
      <w:r w:rsidRPr="003C3CCE">
        <w:rPr>
          <w:rFonts w:asciiTheme="minorHAnsi" w:hAnsiTheme="minorHAnsi"/>
          <w:sz w:val="22"/>
          <w:szCs w:val="22"/>
        </w:rPr>
        <w:t>Laundry rooms</w:t>
      </w:r>
    </w:p>
    <w:p w:rsidR="00BE1D9E" w:rsidRPr="003C3CCE" w:rsidRDefault="00BE1D9E" w:rsidP="00BE1D9E">
      <w:pPr>
        <w:pStyle w:val="ListParagraph"/>
        <w:numPr>
          <w:ilvl w:val="0"/>
          <w:numId w:val="15"/>
        </w:numPr>
        <w:rPr>
          <w:rFonts w:asciiTheme="minorHAnsi" w:hAnsiTheme="minorHAnsi"/>
          <w:sz w:val="22"/>
          <w:szCs w:val="22"/>
        </w:rPr>
      </w:pPr>
      <w:r w:rsidRPr="003C3CCE">
        <w:rPr>
          <w:rFonts w:asciiTheme="minorHAnsi" w:hAnsiTheme="minorHAnsi"/>
          <w:sz w:val="22"/>
          <w:szCs w:val="22"/>
        </w:rPr>
        <w:t>Pantry</w:t>
      </w:r>
    </w:p>
    <w:p w:rsidR="00BE1D9E" w:rsidRPr="003C3CCE" w:rsidRDefault="00BE1D9E" w:rsidP="00BE1D9E">
      <w:pPr>
        <w:pStyle w:val="ListParagraph"/>
        <w:numPr>
          <w:ilvl w:val="0"/>
          <w:numId w:val="15"/>
        </w:numPr>
        <w:rPr>
          <w:rFonts w:asciiTheme="minorHAnsi" w:hAnsiTheme="minorHAnsi"/>
          <w:sz w:val="22"/>
          <w:szCs w:val="22"/>
        </w:rPr>
      </w:pPr>
      <w:r w:rsidRPr="003C3CCE">
        <w:rPr>
          <w:rFonts w:asciiTheme="minorHAnsi" w:hAnsiTheme="minorHAnsi"/>
          <w:sz w:val="22"/>
          <w:szCs w:val="22"/>
        </w:rPr>
        <w:t>Hallways, stairways, foyer or community corridor</w:t>
      </w:r>
    </w:p>
    <w:p w:rsidR="00BE1D9E" w:rsidRPr="003C3CCE" w:rsidRDefault="00BE1D9E" w:rsidP="00BE1D9E">
      <w:pPr>
        <w:pStyle w:val="ListParagraph"/>
        <w:numPr>
          <w:ilvl w:val="0"/>
          <w:numId w:val="15"/>
        </w:numPr>
        <w:rPr>
          <w:rFonts w:asciiTheme="minorHAnsi" w:hAnsiTheme="minorHAnsi"/>
          <w:sz w:val="22"/>
          <w:szCs w:val="22"/>
        </w:rPr>
      </w:pPr>
      <w:r w:rsidRPr="003C3CCE">
        <w:rPr>
          <w:rFonts w:asciiTheme="minorHAnsi" w:hAnsiTheme="minorHAnsi"/>
          <w:sz w:val="22"/>
          <w:szCs w:val="22"/>
        </w:rPr>
        <w:t>Closet or storage space</w:t>
      </w:r>
    </w:p>
    <w:p w:rsidR="00BE1D9E" w:rsidRPr="003C3CCE" w:rsidRDefault="00BE1D9E" w:rsidP="00BE1D9E">
      <w:pPr>
        <w:pStyle w:val="ListParagraph"/>
        <w:numPr>
          <w:ilvl w:val="0"/>
          <w:numId w:val="15"/>
        </w:numPr>
        <w:rPr>
          <w:rFonts w:asciiTheme="minorHAnsi" w:hAnsiTheme="minorHAnsi"/>
          <w:sz w:val="22"/>
          <w:szCs w:val="22"/>
        </w:rPr>
      </w:pPr>
      <w:r w:rsidRPr="003C3CCE">
        <w:rPr>
          <w:rFonts w:asciiTheme="minorHAnsi" w:hAnsiTheme="minorHAnsi"/>
          <w:sz w:val="22"/>
          <w:szCs w:val="22"/>
        </w:rPr>
        <w:t>Cellar</w:t>
      </w:r>
    </w:p>
    <w:p w:rsidR="00BE1D9E" w:rsidRPr="003C3CCE" w:rsidRDefault="00BE1D9E" w:rsidP="00BE1D9E">
      <w:pPr>
        <w:pStyle w:val="ListParagraph"/>
        <w:numPr>
          <w:ilvl w:val="0"/>
          <w:numId w:val="15"/>
        </w:numPr>
        <w:rPr>
          <w:rFonts w:asciiTheme="minorHAnsi" w:hAnsiTheme="minorHAnsi"/>
          <w:sz w:val="22"/>
          <w:szCs w:val="22"/>
        </w:rPr>
      </w:pPr>
      <w:r w:rsidRPr="003C3CCE">
        <w:rPr>
          <w:rFonts w:asciiTheme="minorHAnsi" w:hAnsiTheme="minorHAnsi"/>
          <w:sz w:val="22"/>
          <w:szCs w:val="22"/>
        </w:rPr>
        <w:t>Porch</w:t>
      </w:r>
    </w:p>
    <w:p w:rsidR="00BE1D9E" w:rsidRPr="003C3CCE" w:rsidRDefault="00BE1D9E" w:rsidP="00BE1D9E">
      <w:pPr>
        <w:pStyle w:val="ListParagraph"/>
        <w:numPr>
          <w:ilvl w:val="0"/>
          <w:numId w:val="15"/>
        </w:numPr>
        <w:rPr>
          <w:rFonts w:asciiTheme="minorHAnsi" w:hAnsiTheme="minorHAnsi"/>
          <w:sz w:val="22"/>
          <w:szCs w:val="22"/>
        </w:rPr>
      </w:pPr>
      <w:r w:rsidRPr="003C3CCE">
        <w:rPr>
          <w:rFonts w:asciiTheme="minorHAnsi" w:hAnsiTheme="minorHAnsi"/>
          <w:sz w:val="22"/>
          <w:szCs w:val="22"/>
        </w:rPr>
        <w:t>Exterior stairway</w:t>
      </w:r>
    </w:p>
    <w:p w:rsidR="008A6816" w:rsidRDefault="008A6816">
      <w:pPr>
        <w:rPr>
          <w:rFonts w:eastAsia="Times New Roman" w:cs="Times New Roman"/>
        </w:rPr>
      </w:pPr>
    </w:p>
    <w:p w:rsidR="008A6816" w:rsidRPr="008A6816" w:rsidRDefault="008A6816" w:rsidP="008A6816">
      <w:pPr>
        <w:pStyle w:val="ListParagraph"/>
        <w:rPr>
          <w:rFonts w:asciiTheme="minorHAnsi" w:hAnsiTheme="minorHAnsi"/>
          <w:sz w:val="22"/>
          <w:szCs w:val="22"/>
        </w:rPr>
      </w:pPr>
      <w:r w:rsidRPr="009C0658">
        <w:rPr>
          <w:i/>
        </w:rPr>
        <w:t>Source: ABCD/Houseman</w:t>
      </w:r>
    </w:p>
    <w:p w:rsidR="00BE1D9E" w:rsidRPr="003C3CCE" w:rsidRDefault="00BE1D9E" w:rsidP="00BE1D9E">
      <w:pPr>
        <w:spacing w:after="0" w:line="240" w:lineRule="auto"/>
      </w:pPr>
      <w:r w:rsidRPr="003C3CCE">
        <w:rPr>
          <w:b/>
        </w:rPr>
        <w:lastRenderedPageBreak/>
        <w:t>Sufficient lighting must be provided in all parts of the house, including</w:t>
      </w:r>
      <w:r w:rsidRPr="003C3CCE">
        <w:t>:</w:t>
      </w:r>
    </w:p>
    <w:p w:rsidR="00BE1D9E" w:rsidRPr="003C3CCE" w:rsidRDefault="00BE1D9E" w:rsidP="00BE1D9E">
      <w:pPr>
        <w:pStyle w:val="ListParagraph"/>
        <w:numPr>
          <w:ilvl w:val="0"/>
          <w:numId w:val="16"/>
        </w:numPr>
        <w:rPr>
          <w:rFonts w:asciiTheme="minorHAnsi" w:hAnsiTheme="minorHAnsi"/>
          <w:sz w:val="22"/>
          <w:szCs w:val="22"/>
        </w:rPr>
      </w:pPr>
      <w:r w:rsidRPr="003C3CCE">
        <w:rPr>
          <w:rFonts w:asciiTheme="minorHAnsi" w:hAnsiTheme="minorHAnsi"/>
          <w:sz w:val="22"/>
          <w:szCs w:val="22"/>
        </w:rPr>
        <w:t>Interior passageways</w:t>
      </w:r>
    </w:p>
    <w:p w:rsidR="00BE1D9E" w:rsidRPr="003C3CCE" w:rsidRDefault="00BE1D9E" w:rsidP="00BE1D9E">
      <w:pPr>
        <w:pStyle w:val="ListParagraph"/>
        <w:numPr>
          <w:ilvl w:val="0"/>
          <w:numId w:val="16"/>
        </w:numPr>
        <w:rPr>
          <w:rFonts w:asciiTheme="minorHAnsi" w:hAnsiTheme="minorHAnsi"/>
          <w:sz w:val="22"/>
          <w:szCs w:val="22"/>
        </w:rPr>
      </w:pPr>
      <w:r w:rsidRPr="003C3CCE">
        <w:rPr>
          <w:rFonts w:asciiTheme="minorHAnsi" w:hAnsiTheme="minorHAnsi"/>
          <w:sz w:val="22"/>
          <w:szCs w:val="22"/>
        </w:rPr>
        <w:t>Hallways</w:t>
      </w:r>
    </w:p>
    <w:p w:rsidR="00BE1D9E" w:rsidRPr="003C3CCE" w:rsidRDefault="00BE1D9E" w:rsidP="00BE1D9E">
      <w:pPr>
        <w:pStyle w:val="ListParagraph"/>
        <w:numPr>
          <w:ilvl w:val="0"/>
          <w:numId w:val="16"/>
        </w:numPr>
        <w:rPr>
          <w:rFonts w:asciiTheme="minorHAnsi" w:hAnsiTheme="minorHAnsi"/>
          <w:sz w:val="22"/>
          <w:szCs w:val="22"/>
        </w:rPr>
      </w:pPr>
      <w:r w:rsidRPr="003C3CCE">
        <w:rPr>
          <w:rFonts w:asciiTheme="minorHAnsi" w:hAnsiTheme="minorHAnsi"/>
          <w:sz w:val="22"/>
          <w:szCs w:val="22"/>
        </w:rPr>
        <w:t>Stairways</w:t>
      </w:r>
    </w:p>
    <w:p w:rsidR="00BE1D9E" w:rsidRPr="003C3CCE" w:rsidRDefault="00BE1D9E" w:rsidP="00BE1D9E">
      <w:pPr>
        <w:pStyle w:val="ListParagraph"/>
        <w:numPr>
          <w:ilvl w:val="0"/>
          <w:numId w:val="16"/>
        </w:numPr>
        <w:rPr>
          <w:rFonts w:asciiTheme="minorHAnsi" w:hAnsiTheme="minorHAnsi"/>
          <w:sz w:val="22"/>
          <w:szCs w:val="22"/>
        </w:rPr>
      </w:pPr>
      <w:r w:rsidRPr="003C3CCE">
        <w:rPr>
          <w:rFonts w:asciiTheme="minorHAnsi" w:hAnsiTheme="minorHAnsi"/>
          <w:sz w:val="22"/>
          <w:szCs w:val="22"/>
        </w:rPr>
        <w:t>Wiring must not pass under rugs or through doorways</w:t>
      </w:r>
    </w:p>
    <w:p w:rsidR="00BE1D9E" w:rsidRPr="003C3CCE" w:rsidRDefault="00BE1D9E" w:rsidP="00BE1D9E">
      <w:pPr>
        <w:pStyle w:val="ListParagraph"/>
        <w:numPr>
          <w:ilvl w:val="0"/>
          <w:numId w:val="16"/>
        </w:numPr>
        <w:rPr>
          <w:rFonts w:asciiTheme="minorHAnsi" w:hAnsiTheme="minorHAnsi"/>
          <w:sz w:val="22"/>
          <w:szCs w:val="22"/>
        </w:rPr>
      </w:pPr>
      <w:r w:rsidRPr="003C3CCE">
        <w:rPr>
          <w:rFonts w:asciiTheme="minorHAnsi" w:hAnsiTheme="minorHAnsi"/>
          <w:sz w:val="22"/>
          <w:szCs w:val="22"/>
        </w:rPr>
        <w:t>Temporary wiring may not be used</w:t>
      </w:r>
    </w:p>
    <w:p w:rsidR="00BE1D9E" w:rsidRPr="003C3CCE" w:rsidRDefault="00BE1D9E" w:rsidP="00BE1D9E">
      <w:pPr>
        <w:pStyle w:val="ListParagraph"/>
        <w:numPr>
          <w:ilvl w:val="0"/>
          <w:numId w:val="16"/>
        </w:numPr>
        <w:rPr>
          <w:rFonts w:asciiTheme="minorHAnsi" w:hAnsiTheme="minorHAnsi"/>
          <w:sz w:val="22"/>
          <w:szCs w:val="22"/>
        </w:rPr>
      </w:pPr>
      <w:r w:rsidRPr="003C3CCE">
        <w:rPr>
          <w:rFonts w:asciiTheme="minorHAnsi" w:hAnsiTheme="minorHAnsi"/>
          <w:sz w:val="22"/>
          <w:szCs w:val="22"/>
        </w:rPr>
        <w:t>Buildings with 10+ units must have an auxiliary emergency lighting system independent of the conventional system</w:t>
      </w:r>
    </w:p>
    <w:p w:rsidR="00BE1D9E" w:rsidRPr="003C3CCE" w:rsidRDefault="00BE1D9E" w:rsidP="00BE1D9E">
      <w:pPr>
        <w:pStyle w:val="ListParagraph"/>
        <w:rPr>
          <w:rFonts w:asciiTheme="minorHAnsi" w:hAnsiTheme="minorHAnsi"/>
          <w:sz w:val="22"/>
          <w:szCs w:val="22"/>
        </w:rPr>
      </w:pPr>
    </w:p>
    <w:p w:rsidR="00BE1D9E" w:rsidRPr="003C3CCE" w:rsidRDefault="00BE1D9E" w:rsidP="00BE1D9E">
      <w:pPr>
        <w:spacing w:after="0" w:line="240" w:lineRule="auto"/>
        <w:rPr>
          <w:b/>
        </w:rPr>
      </w:pPr>
      <w:r w:rsidRPr="003C3CCE">
        <w:rPr>
          <w:b/>
        </w:rPr>
        <w:t>Safety</w:t>
      </w:r>
    </w:p>
    <w:p w:rsidR="00BE1D9E" w:rsidRPr="003C3CCE" w:rsidRDefault="00BE1D9E" w:rsidP="00BE1D9E">
      <w:pPr>
        <w:pStyle w:val="ListParagraph"/>
        <w:numPr>
          <w:ilvl w:val="0"/>
          <w:numId w:val="17"/>
        </w:numPr>
        <w:rPr>
          <w:rFonts w:asciiTheme="minorHAnsi" w:hAnsiTheme="minorHAnsi"/>
          <w:sz w:val="22"/>
          <w:szCs w:val="22"/>
        </w:rPr>
      </w:pPr>
      <w:r w:rsidRPr="003C3CCE">
        <w:rPr>
          <w:rFonts w:asciiTheme="minorHAnsi" w:hAnsiTheme="minorHAnsi"/>
          <w:sz w:val="22"/>
          <w:szCs w:val="22"/>
        </w:rPr>
        <w:t>There must be at least two exits from each unit</w:t>
      </w:r>
    </w:p>
    <w:p w:rsidR="00BE1D9E" w:rsidRPr="003C3CCE" w:rsidRDefault="00BE1D9E" w:rsidP="00BE1D9E">
      <w:pPr>
        <w:pStyle w:val="ListParagraph"/>
        <w:numPr>
          <w:ilvl w:val="0"/>
          <w:numId w:val="17"/>
        </w:numPr>
        <w:rPr>
          <w:rFonts w:asciiTheme="minorHAnsi" w:hAnsiTheme="minorHAnsi"/>
          <w:sz w:val="22"/>
          <w:szCs w:val="22"/>
        </w:rPr>
      </w:pPr>
      <w:r w:rsidRPr="003C3CCE">
        <w:rPr>
          <w:rFonts w:asciiTheme="minorHAnsi" w:hAnsiTheme="minorHAnsi"/>
          <w:sz w:val="22"/>
          <w:szCs w:val="22"/>
        </w:rPr>
        <w:t>Exits for more than one unit must be kept free of obstruction</w:t>
      </w:r>
    </w:p>
    <w:p w:rsidR="00BE1D9E" w:rsidRPr="003C3CCE" w:rsidRDefault="00BE1D9E" w:rsidP="00BE1D9E">
      <w:pPr>
        <w:pStyle w:val="ListParagraph"/>
        <w:numPr>
          <w:ilvl w:val="0"/>
          <w:numId w:val="17"/>
        </w:numPr>
        <w:rPr>
          <w:rFonts w:asciiTheme="minorHAnsi" w:hAnsiTheme="minorHAnsi"/>
          <w:sz w:val="22"/>
          <w:szCs w:val="22"/>
        </w:rPr>
      </w:pPr>
      <w:r w:rsidRPr="003C3CCE">
        <w:rPr>
          <w:rFonts w:asciiTheme="minorHAnsi" w:hAnsiTheme="minorHAnsi"/>
          <w:sz w:val="22"/>
          <w:szCs w:val="22"/>
        </w:rPr>
        <w:t>All exits shall be safe, operable and kept free of ice and snow</w:t>
      </w:r>
    </w:p>
    <w:p w:rsidR="00BE1D9E" w:rsidRPr="003C3CCE" w:rsidRDefault="00BE1D9E" w:rsidP="00BE1D9E">
      <w:pPr>
        <w:pStyle w:val="ListParagraph"/>
        <w:numPr>
          <w:ilvl w:val="0"/>
          <w:numId w:val="17"/>
        </w:numPr>
        <w:rPr>
          <w:rFonts w:asciiTheme="minorHAnsi" w:hAnsiTheme="minorHAnsi"/>
          <w:sz w:val="22"/>
          <w:szCs w:val="22"/>
        </w:rPr>
      </w:pPr>
      <w:r w:rsidRPr="003C3CCE">
        <w:rPr>
          <w:rFonts w:asciiTheme="minorHAnsi" w:hAnsiTheme="minorHAnsi"/>
          <w:sz w:val="22"/>
          <w:szCs w:val="22"/>
        </w:rPr>
        <w:t>Fire extinguishers must be properly located as required by the fire department</w:t>
      </w:r>
    </w:p>
    <w:p w:rsidR="00BE1D9E" w:rsidRPr="003C3CCE" w:rsidRDefault="00BE1D9E" w:rsidP="00BE1D9E">
      <w:pPr>
        <w:pStyle w:val="ListParagraph"/>
        <w:numPr>
          <w:ilvl w:val="0"/>
          <w:numId w:val="17"/>
        </w:numPr>
        <w:spacing w:before="100" w:beforeAutospacing="1" w:after="100" w:afterAutospacing="1"/>
        <w:rPr>
          <w:rFonts w:asciiTheme="minorHAnsi" w:hAnsiTheme="minorHAnsi"/>
          <w:sz w:val="22"/>
          <w:szCs w:val="22"/>
        </w:rPr>
      </w:pPr>
      <w:r w:rsidRPr="003C3CCE">
        <w:rPr>
          <w:rFonts w:asciiTheme="minorHAnsi" w:hAnsiTheme="minorHAnsi"/>
          <w:sz w:val="22"/>
          <w:szCs w:val="22"/>
        </w:rPr>
        <w:t>There must be locks on all exterior window and entry doors</w:t>
      </w:r>
    </w:p>
    <w:p w:rsidR="00BE1D9E" w:rsidRDefault="00BE1D9E" w:rsidP="00BE1D9E">
      <w:pPr>
        <w:spacing w:after="0" w:line="240" w:lineRule="auto"/>
        <w:rPr>
          <w:b/>
        </w:rPr>
      </w:pPr>
      <w:r w:rsidRPr="003C3CCE">
        <w:rPr>
          <w:b/>
        </w:rPr>
        <w:t>Buildings with 3+ units</w:t>
      </w:r>
    </w:p>
    <w:p w:rsidR="00BE1D9E" w:rsidRPr="003C3CCE" w:rsidRDefault="00BE1D9E" w:rsidP="00BE1D9E">
      <w:pPr>
        <w:pStyle w:val="ListParagraph"/>
        <w:numPr>
          <w:ilvl w:val="0"/>
          <w:numId w:val="18"/>
        </w:numPr>
        <w:rPr>
          <w:rFonts w:asciiTheme="minorHAnsi" w:hAnsiTheme="minorHAnsi"/>
          <w:sz w:val="22"/>
          <w:szCs w:val="22"/>
        </w:rPr>
      </w:pPr>
      <w:r w:rsidRPr="003C3CCE">
        <w:rPr>
          <w:rFonts w:asciiTheme="minorHAnsi" w:hAnsiTheme="minorHAnsi"/>
          <w:sz w:val="22"/>
          <w:szCs w:val="22"/>
        </w:rPr>
        <w:t>A main front door that closes and locks automatically</w:t>
      </w:r>
    </w:p>
    <w:p w:rsidR="00BE1D9E" w:rsidRPr="003C3CCE" w:rsidRDefault="00BE1D9E" w:rsidP="00BE1D9E">
      <w:pPr>
        <w:pStyle w:val="ListParagraph"/>
        <w:numPr>
          <w:ilvl w:val="0"/>
          <w:numId w:val="18"/>
        </w:numPr>
        <w:rPr>
          <w:rFonts w:asciiTheme="minorHAnsi" w:hAnsiTheme="minorHAnsi"/>
          <w:sz w:val="22"/>
          <w:szCs w:val="22"/>
        </w:rPr>
      </w:pPr>
      <w:r w:rsidRPr="003C3CCE">
        <w:rPr>
          <w:rFonts w:asciiTheme="minorHAnsi" w:hAnsiTheme="minorHAnsi"/>
          <w:sz w:val="22"/>
          <w:szCs w:val="22"/>
        </w:rPr>
        <w:t>Locks on all other entry doors in common areas</w:t>
      </w:r>
    </w:p>
    <w:p w:rsidR="00BE1D9E" w:rsidRPr="003C3CCE" w:rsidRDefault="00BE1D9E" w:rsidP="00BE1D9E">
      <w:pPr>
        <w:pStyle w:val="ListParagraph"/>
        <w:numPr>
          <w:ilvl w:val="0"/>
          <w:numId w:val="18"/>
        </w:numPr>
        <w:rPr>
          <w:rFonts w:asciiTheme="minorHAnsi" w:hAnsiTheme="minorHAnsi"/>
          <w:sz w:val="22"/>
          <w:szCs w:val="22"/>
        </w:rPr>
      </w:pPr>
      <w:r w:rsidRPr="003C3CCE">
        <w:rPr>
          <w:rFonts w:asciiTheme="minorHAnsi" w:hAnsiTheme="minorHAnsi"/>
          <w:sz w:val="22"/>
          <w:szCs w:val="22"/>
        </w:rPr>
        <w:t>Buildings over 70+ feet must have an automatic sprinkler system</w:t>
      </w:r>
    </w:p>
    <w:p w:rsidR="00BE1D9E" w:rsidRPr="003C3CCE" w:rsidRDefault="00BE1D9E" w:rsidP="00BE1D9E">
      <w:pPr>
        <w:pStyle w:val="ListParagraph"/>
        <w:numPr>
          <w:ilvl w:val="0"/>
          <w:numId w:val="18"/>
        </w:numPr>
        <w:rPr>
          <w:rFonts w:asciiTheme="minorHAnsi" w:hAnsiTheme="minorHAnsi"/>
          <w:sz w:val="22"/>
          <w:szCs w:val="22"/>
        </w:rPr>
      </w:pPr>
      <w:r w:rsidRPr="003C3CCE">
        <w:rPr>
          <w:rFonts w:asciiTheme="minorHAnsi" w:hAnsiTheme="minorHAnsi"/>
          <w:sz w:val="22"/>
          <w:szCs w:val="22"/>
        </w:rPr>
        <w:t>Landlords must maintain all pipes, oil and gas burning equipment so that it is free from leaks, obstructions or any other defects</w:t>
      </w:r>
    </w:p>
    <w:p w:rsidR="008A6816" w:rsidRPr="008A6816" w:rsidRDefault="00BE1D9E" w:rsidP="00BE1D9E">
      <w:pPr>
        <w:pStyle w:val="ListParagraph"/>
        <w:numPr>
          <w:ilvl w:val="0"/>
          <w:numId w:val="18"/>
        </w:numPr>
        <w:rPr>
          <w:rFonts w:asciiTheme="minorHAnsi" w:hAnsiTheme="minorHAnsi"/>
          <w:sz w:val="22"/>
          <w:szCs w:val="22"/>
        </w:rPr>
      </w:pPr>
      <w:r w:rsidRPr="003C3CCE">
        <w:rPr>
          <w:rFonts w:asciiTheme="minorHAnsi" w:hAnsiTheme="minorHAnsi"/>
          <w:sz w:val="22"/>
          <w:szCs w:val="22"/>
        </w:rPr>
        <w:t>Buildings with 0+ units must have lighted signs indicating primary &amp; secondary means of egress</w:t>
      </w:r>
    </w:p>
    <w:p w:rsidR="008A6816" w:rsidRPr="008A6816" w:rsidRDefault="008A6816" w:rsidP="008A6816">
      <w:pPr>
        <w:pStyle w:val="ListParagraph"/>
        <w:rPr>
          <w:rFonts w:asciiTheme="minorHAnsi" w:hAnsiTheme="minorHAnsi"/>
          <w:sz w:val="22"/>
          <w:szCs w:val="22"/>
        </w:rPr>
      </w:pPr>
    </w:p>
    <w:p w:rsidR="00BE1D9E" w:rsidRPr="008A6816" w:rsidRDefault="00BE1D9E" w:rsidP="008A6816">
      <w:pPr>
        <w:spacing w:after="0"/>
        <w:ind w:left="360"/>
      </w:pPr>
      <w:r w:rsidRPr="008A6816">
        <w:rPr>
          <w:b/>
        </w:rPr>
        <w:t>Maintenance: Structural</w:t>
      </w:r>
    </w:p>
    <w:p w:rsidR="00BE1D9E" w:rsidRPr="003C3CCE" w:rsidRDefault="00BE1D9E" w:rsidP="008A6816">
      <w:pPr>
        <w:pStyle w:val="ListParagraph"/>
        <w:numPr>
          <w:ilvl w:val="0"/>
          <w:numId w:val="19"/>
        </w:numPr>
        <w:rPr>
          <w:rFonts w:asciiTheme="minorHAnsi" w:hAnsiTheme="minorHAnsi"/>
          <w:sz w:val="22"/>
          <w:szCs w:val="22"/>
        </w:rPr>
      </w:pPr>
      <w:r w:rsidRPr="003C3CCE">
        <w:rPr>
          <w:rFonts w:asciiTheme="minorHAnsi" w:hAnsiTheme="minorHAnsi"/>
          <w:sz w:val="22"/>
          <w:szCs w:val="22"/>
        </w:rPr>
        <w:t>The landlord must maintain the building in “good repair”</w:t>
      </w:r>
    </w:p>
    <w:p w:rsidR="00BE1D9E" w:rsidRPr="003C3CCE" w:rsidRDefault="00BE1D9E" w:rsidP="00BE1D9E">
      <w:pPr>
        <w:pStyle w:val="ListParagraph"/>
        <w:numPr>
          <w:ilvl w:val="0"/>
          <w:numId w:val="19"/>
        </w:numPr>
        <w:rPr>
          <w:rFonts w:asciiTheme="minorHAnsi" w:hAnsiTheme="minorHAnsi"/>
          <w:sz w:val="22"/>
          <w:szCs w:val="22"/>
        </w:rPr>
      </w:pPr>
      <w:r w:rsidRPr="003C3CCE">
        <w:rPr>
          <w:rFonts w:asciiTheme="minorHAnsi" w:hAnsiTheme="minorHAnsi"/>
          <w:sz w:val="22"/>
          <w:szCs w:val="22"/>
        </w:rPr>
        <w:t>Foundations must be weather  tight, insect proof and rodent proof</w:t>
      </w:r>
    </w:p>
    <w:p w:rsidR="00BE1D9E" w:rsidRPr="003C3CCE" w:rsidRDefault="00BE1D9E" w:rsidP="00BE1D9E">
      <w:pPr>
        <w:pStyle w:val="ListParagraph"/>
        <w:numPr>
          <w:ilvl w:val="0"/>
          <w:numId w:val="19"/>
        </w:numPr>
        <w:rPr>
          <w:rFonts w:asciiTheme="minorHAnsi" w:hAnsiTheme="minorHAnsi"/>
          <w:sz w:val="22"/>
          <w:szCs w:val="22"/>
        </w:rPr>
      </w:pPr>
      <w:r w:rsidRPr="003C3CCE">
        <w:rPr>
          <w:rFonts w:asciiTheme="minorHAnsi" w:hAnsiTheme="minorHAnsi"/>
          <w:sz w:val="22"/>
          <w:szCs w:val="22"/>
        </w:rPr>
        <w:t>Floors must be free of holes, cracks, loose mortar or other defects</w:t>
      </w:r>
    </w:p>
    <w:p w:rsidR="00BE1D9E" w:rsidRPr="003C3CCE" w:rsidRDefault="00BE1D9E" w:rsidP="00BE1D9E">
      <w:pPr>
        <w:pStyle w:val="ListParagraph"/>
        <w:numPr>
          <w:ilvl w:val="0"/>
          <w:numId w:val="19"/>
        </w:numPr>
        <w:rPr>
          <w:rFonts w:asciiTheme="minorHAnsi" w:hAnsiTheme="minorHAnsi"/>
          <w:sz w:val="22"/>
          <w:szCs w:val="22"/>
        </w:rPr>
      </w:pPr>
      <w:r w:rsidRPr="003C3CCE">
        <w:rPr>
          <w:rFonts w:asciiTheme="minorHAnsi" w:hAnsiTheme="minorHAnsi"/>
          <w:sz w:val="22"/>
          <w:szCs w:val="22"/>
        </w:rPr>
        <w:t>Interior walls &amp; ceilings must be free of holes, cracks, loose plaster and must be cleanable and weather tight</w:t>
      </w:r>
    </w:p>
    <w:p w:rsidR="00BE1D9E" w:rsidRPr="003C3CCE" w:rsidRDefault="00BE1D9E" w:rsidP="00BE1D9E">
      <w:pPr>
        <w:pStyle w:val="ListParagraph"/>
        <w:numPr>
          <w:ilvl w:val="0"/>
          <w:numId w:val="19"/>
        </w:numPr>
        <w:spacing w:before="100" w:beforeAutospacing="1" w:after="100" w:afterAutospacing="1"/>
        <w:rPr>
          <w:rFonts w:asciiTheme="minorHAnsi" w:hAnsiTheme="minorHAnsi"/>
          <w:sz w:val="22"/>
          <w:szCs w:val="22"/>
        </w:rPr>
      </w:pPr>
      <w:r w:rsidRPr="003C3CCE">
        <w:rPr>
          <w:rFonts w:asciiTheme="minorHAnsi" w:hAnsiTheme="minorHAnsi"/>
          <w:sz w:val="22"/>
          <w:szCs w:val="22"/>
        </w:rPr>
        <w:t>Doors and windows must be weather tight</w:t>
      </w:r>
    </w:p>
    <w:p w:rsidR="00BE1D9E" w:rsidRPr="003C3CCE" w:rsidRDefault="00BE1D9E" w:rsidP="00BE1D9E">
      <w:pPr>
        <w:pStyle w:val="ListParagraph"/>
        <w:numPr>
          <w:ilvl w:val="0"/>
          <w:numId w:val="19"/>
        </w:numPr>
        <w:spacing w:before="100" w:beforeAutospacing="1" w:after="100" w:afterAutospacing="1"/>
        <w:rPr>
          <w:rFonts w:asciiTheme="minorHAnsi" w:hAnsiTheme="minorHAnsi"/>
          <w:sz w:val="22"/>
          <w:szCs w:val="22"/>
        </w:rPr>
      </w:pPr>
      <w:r w:rsidRPr="003C3CCE">
        <w:rPr>
          <w:rFonts w:asciiTheme="minorHAnsi" w:hAnsiTheme="minorHAnsi"/>
          <w:sz w:val="22"/>
          <w:szCs w:val="22"/>
        </w:rPr>
        <w:t>Roof must be free from holes, cracks and must be weather tight</w:t>
      </w:r>
    </w:p>
    <w:p w:rsidR="00BE1D9E" w:rsidRPr="003C3CCE" w:rsidRDefault="00BE1D9E" w:rsidP="00BE1D9E">
      <w:pPr>
        <w:pStyle w:val="ListParagraph"/>
        <w:numPr>
          <w:ilvl w:val="0"/>
          <w:numId w:val="19"/>
        </w:numPr>
        <w:spacing w:before="100" w:beforeAutospacing="1" w:after="100" w:afterAutospacing="1"/>
        <w:rPr>
          <w:rFonts w:asciiTheme="minorHAnsi" w:hAnsiTheme="minorHAnsi"/>
          <w:sz w:val="22"/>
          <w:szCs w:val="22"/>
        </w:rPr>
      </w:pPr>
      <w:r w:rsidRPr="003C3CCE">
        <w:rPr>
          <w:rFonts w:asciiTheme="minorHAnsi" w:hAnsiTheme="minorHAnsi"/>
          <w:sz w:val="22"/>
          <w:szCs w:val="22"/>
        </w:rPr>
        <w:t>Chimneys and other structural elements must be in good repair</w:t>
      </w:r>
    </w:p>
    <w:p w:rsidR="00BE1D9E" w:rsidRPr="003C3CCE" w:rsidRDefault="00BE1D9E" w:rsidP="00BE1D9E">
      <w:pPr>
        <w:pStyle w:val="ListParagraph"/>
        <w:numPr>
          <w:ilvl w:val="0"/>
          <w:numId w:val="19"/>
        </w:numPr>
        <w:spacing w:before="100" w:beforeAutospacing="1" w:after="100" w:afterAutospacing="1"/>
        <w:rPr>
          <w:rFonts w:asciiTheme="minorHAnsi" w:hAnsiTheme="minorHAnsi"/>
          <w:sz w:val="22"/>
          <w:szCs w:val="22"/>
        </w:rPr>
      </w:pPr>
      <w:r w:rsidRPr="003C3CCE">
        <w:rPr>
          <w:rFonts w:asciiTheme="minorHAnsi" w:hAnsiTheme="minorHAnsi"/>
          <w:sz w:val="22"/>
          <w:szCs w:val="22"/>
        </w:rPr>
        <w:t>Staircases must be stable with the handrail or banister if the stairs rise 30” or higher</w:t>
      </w:r>
    </w:p>
    <w:p w:rsidR="00BE1D9E" w:rsidRPr="003C3CCE" w:rsidRDefault="00BE1D9E" w:rsidP="00BE1D9E">
      <w:pPr>
        <w:pStyle w:val="ListParagraph"/>
        <w:numPr>
          <w:ilvl w:val="0"/>
          <w:numId w:val="19"/>
        </w:numPr>
        <w:spacing w:before="100" w:beforeAutospacing="1" w:after="100" w:afterAutospacing="1"/>
        <w:rPr>
          <w:rFonts w:asciiTheme="minorHAnsi" w:hAnsiTheme="minorHAnsi"/>
          <w:sz w:val="22"/>
          <w:szCs w:val="22"/>
        </w:rPr>
      </w:pPr>
      <w:r w:rsidRPr="003C3CCE">
        <w:rPr>
          <w:rFonts w:asciiTheme="minorHAnsi" w:hAnsiTheme="minorHAnsi"/>
          <w:sz w:val="22"/>
          <w:szCs w:val="22"/>
        </w:rPr>
        <w:t>Handrails must be at least 3’ high and are required on every porch, balcony or roof above 30” above the ground and used by tenants</w:t>
      </w: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Pr="008A6816" w:rsidRDefault="008A6816" w:rsidP="008A6816">
      <w:pPr>
        <w:pStyle w:val="ListParagraph"/>
        <w:rPr>
          <w:rFonts w:asciiTheme="minorHAnsi" w:hAnsiTheme="minorHAnsi"/>
          <w:sz w:val="22"/>
          <w:szCs w:val="22"/>
        </w:rPr>
      </w:pPr>
      <w:r w:rsidRPr="009C0658">
        <w:rPr>
          <w:i/>
        </w:rPr>
        <w:t>Source: ABCD/Houseman</w:t>
      </w:r>
    </w:p>
    <w:p w:rsidR="008A6816" w:rsidRDefault="008A6816">
      <w:pPr>
        <w:rPr>
          <w:b/>
        </w:rPr>
      </w:pPr>
      <w:r>
        <w:rPr>
          <w:b/>
        </w:rPr>
        <w:br w:type="page"/>
      </w:r>
    </w:p>
    <w:p w:rsidR="00BE1D9E" w:rsidRPr="003C3CCE" w:rsidRDefault="00BE1D9E" w:rsidP="00BE1D9E">
      <w:pPr>
        <w:spacing w:after="0" w:line="240" w:lineRule="auto"/>
        <w:rPr>
          <w:b/>
        </w:rPr>
      </w:pPr>
      <w:r w:rsidRPr="003C3CCE">
        <w:rPr>
          <w:b/>
        </w:rPr>
        <w:lastRenderedPageBreak/>
        <w:t>General Maintenance</w:t>
      </w:r>
    </w:p>
    <w:p w:rsidR="00BE1D9E" w:rsidRPr="003C3CCE" w:rsidRDefault="00BE1D9E" w:rsidP="00BE1D9E">
      <w:pPr>
        <w:pStyle w:val="ListParagraph"/>
        <w:numPr>
          <w:ilvl w:val="0"/>
          <w:numId w:val="20"/>
        </w:numPr>
        <w:rPr>
          <w:rFonts w:asciiTheme="minorHAnsi" w:hAnsiTheme="minorHAnsi"/>
          <w:sz w:val="22"/>
          <w:szCs w:val="22"/>
        </w:rPr>
      </w:pPr>
      <w:r w:rsidRPr="003C3CCE">
        <w:rPr>
          <w:rFonts w:asciiTheme="minorHAnsi" w:hAnsiTheme="minorHAnsi"/>
          <w:sz w:val="22"/>
          <w:szCs w:val="22"/>
        </w:rPr>
        <w:t>Unit must be kept weather tight and in good repair</w:t>
      </w:r>
    </w:p>
    <w:p w:rsidR="00BE1D9E" w:rsidRPr="003C3CCE" w:rsidRDefault="00BE1D9E" w:rsidP="00BE1D9E">
      <w:pPr>
        <w:pStyle w:val="ListParagraph"/>
        <w:numPr>
          <w:ilvl w:val="0"/>
          <w:numId w:val="20"/>
        </w:numPr>
        <w:rPr>
          <w:rFonts w:asciiTheme="minorHAnsi" w:hAnsiTheme="minorHAnsi"/>
          <w:sz w:val="22"/>
          <w:szCs w:val="22"/>
        </w:rPr>
      </w:pPr>
      <w:r w:rsidRPr="003C3CCE">
        <w:rPr>
          <w:rFonts w:asciiTheme="minorHAnsi" w:hAnsiTheme="minorHAnsi"/>
          <w:sz w:val="22"/>
          <w:szCs w:val="22"/>
        </w:rPr>
        <w:t>An absentee landlord must (unless a manager/agent lives in the building) keep a sign in the building giving the name, address and phone number of the landlord or his/her agent</w:t>
      </w:r>
    </w:p>
    <w:p w:rsidR="00BE1D9E" w:rsidRPr="003C3CCE" w:rsidRDefault="00BE1D9E" w:rsidP="00BE1D9E">
      <w:pPr>
        <w:pStyle w:val="ListParagraph"/>
        <w:numPr>
          <w:ilvl w:val="0"/>
          <w:numId w:val="20"/>
        </w:numPr>
        <w:rPr>
          <w:rFonts w:asciiTheme="minorHAnsi" w:hAnsiTheme="minorHAnsi"/>
          <w:sz w:val="22"/>
          <w:szCs w:val="22"/>
        </w:rPr>
      </w:pPr>
      <w:r w:rsidRPr="003C3CCE">
        <w:rPr>
          <w:rFonts w:asciiTheme="minorHAnsi" w:hAnsiTheme="minorHAnsi"/>
          <w:sz w:val="22"/>
          <w:szCs w:val="22"/>
        </w:rPr>
        <w:t>Landlords may not turn off or interfere with the tenants water, hot water, heat, lights, gas or telephone service</w:t>
      </w:r>
    </w:p>
    <w:p w:rsidR="00BE1D9E" w:rsidRPr="003C3CCE" w:rsidRDefault="00BE1D9E" w:rsidP="00BE1D9E">
      <w:pPr>
        <w:pStyle w:val="ListParagraph"/>
        <w:numPr>
          <w:ilvl w:val="0"/>
          <w:numId w:val="20"/>
        </w:numPr>
        <w:rPr>
          <w:rFonts w:asciiTheme="minorHAnsi" w:hAnsiTheme="minorHAnsi"/>
          <w:sz w:val="22"/>
          <w:szCs w:val="22"/>
        </w:rPr>
      </w:pPr>
      <w:r w:rsidRPr="003C3CCE">
        <w:rPr>
          <w:rFonts w:asciiTheme="minorHAnsi" w:hAnsiTheme="minorHAnsi"/>
          <w:sz w:val="22"/>
          <w:szCs w:val="22"/>
        </w:rPr>
        <w:t>In buildings with 3+ units, there must be one mailbox for each unit and must be kept locked and maintained in good repair</w:t>
      </w:r>
    </w:p>
    <w:p w:rsidR="00BE1D9E" w:rsidRPr="003C3CCE" w:rsidRDefault="00BE1D9E" w:rsidP="00BE1D9E">
      <w:pPr>
        <w:pStyle w:val="ListParagraph"/>
        <w:numPr>
          <w:ilvl w:val="0"/>
          <w:numId w:val="20"/>
        </w:numPr>
        <w:rPr>
          <w:rFonts w:asciiTheme="minorHAnsi" w:hAnsiTheme="minorHAnsi"/>
          <w:sz w:val="22"/>
          <w:szCs w:val="22"/>
        </w:rPr>
      </w:pPr>
      <w:r w:rsidRPr="003C3CCE">
        <w:rPr>
          <w:rFonts w:asciiTheme="minorHAnsi" w:hAnsiTheme="minorHAnsi"/>
          <w:sz w:val="22"/>
          <w:szCs w:val="22"/>
        </w:rPr>
        <w:t>Screens are required on all doors and windows that open to the outside</w:t>
      </w:r>
    </w:p>
    <w:p w:rsidR="00BE1D9E" w:rsidRPr="003C3CCE" w:rsidRDefault="00BE1D9E" w:rsidP="00BE1D9E">
      <w:pPr>
        <w:pStyle w:val="ListParagraph"/>
        <w:numPr>
          <w:ilvl w:val="0"/>
          <w:numId w:val="20"/>
        </w:numPr>
        <w:rPr>
          <w:rFonts w:asciiTheme="minorHAnsi" w:hAnsiTheme="minorHAnsi"/>
          <w:sz w:val="22"/>
          <w:szCs w:val="22"/>
        </w:rPr>
      </w:pPr>
      <w:r w:rsidRPr="003C3CCE">
        <w:rPr>
          <w:rFonts w:asciiTheme="minorHAnsi" w:hAnsiTheme="minorHAnsi"/>
          <w:sz w:val="22"/>
          <w:szCs w:val="22"/>
        </w:rPr>
        <w:t>Exterior stairways must be kept free of ice and snow</w:t>
      </w:r>
    </w:p>
    <w:p w:rsidR="00BE1D9E" w:rsidRPr="003C3CCE" w:rsidRDefault="00BE1D9E" w:rsidP="00BE1D9E">
      <w:pPr>
        <w:pStyle w:val="ListParagraph"/>
        <w:rPr>
          <w:rFonts w:asciiTheme="minorHAnsi" w:hAnsiTheme="minorHAnsi"/>
          <w:sz w:val="22"/>
          <w:szCs w:val="22"/>
        </w:rPr>
      </w:pPr>
    </w:p>
    <w:p w:rsidR="00BE1D9E" w:rsidRPr="003C3CCE" w:rsidRDefault="00BE1D9E" w:rsidP="00BE1D9E">
      <w:pPr>
        <w:spacing w:after="0" w:line="240" w:lineRule="auto"/>
        <w:rPr>
          <w:b/>
        </w:rPr>
      </w:pPr>
      <w:r w:rsidRPr="003C3CCE">
        <w:rPr>
          <w:b/>
        </w:rPr>
        <w:t>The following appliances must be maintained so that they are free of leaks, obstructions and other defects</w:t>
      </w:r>
    </w:p>
    <w:p w:rsidR="00BE1D9E" w:rsidRPr="003C3CCE" w:rsidRDefault="00BE1D9E" w:rsidP="00BE1D9E">
      <w:pPr>
        <w:pStyle w:val="ListParagraph"/>
        <w:numPr>
          <w:ilvl w:val="0"/>
          <w:numId w:val="21"/>
        </w:numPr>
        <w:rPr>
          <w:rFonts w:asciiTheme="minorHAnsi" w:hAnsiTheme="minorHAnsi"/>
          <w:sz w:val="22"/>
          <w:szCs w:val="22"/>
        </w:rPr>
      </w:pPr>
      <w:r w:rsidRPr="003C3CCE">
        <w:rPr>
          <w:rFonts w:asciiTheme="minorHAnsi" w:hAnsiTheme="minorHAnsi"/>
          <w:sz w:val="22"/>
          <w:szCs w:val="22"/>
        </w:rPr>
        <w:t>Water heating facilities, gas pipes, gas burning equipment and water pipes</w:t>
      </w:r>
    </w:p>
    <w:p w:rsidR="00BE1D9E" w:rsidRPr="003C3CCE" w:rsidRDefault="00BE1D9E" w:rsidP="00BE1D9E">
      <w:pPr>
        <w:pStyle w:val="ListParagraph"/>
        <w:numPr>
          <w:ilvl w:val="0"/>
          <w:numId w:val="21"/>
        </w:numPr>
        <w:rPr>
          <w:rFonts w:asciiTheme="minorHAnsi" w:hAnsiTheme="minorHAnsi"/>
          <w:sz w:val="22"/>
          <w:szCs w:val="22"/>
        </w:rPr>
      </w:pPr>
      <w:r w:rsidRPr="003C3CCE">
        <w:rPr>
          <w:rFonts w:asciiTheme="minorHAnsi" w:hAnsiTheme="minorHAnsi"/>
          <w:sz w:val="22"/>
          <w:szCs w:val="22"/>
        </w:rPr>
        <w:t>Landlord installed dishwashers, clothes washing machines</w:t>
      </w:r>
    </w:p>
    <w:p w:rsidR="00BE1D9E" w:rsidRPr="003C3CCE" w:rsidRDefault="00BE1D9E" w:rsidP="00BE1D9E">
      <w:pPr>
        <w:pStyle w:val="ListParagraph"/>
        <w:numPr>
          <w:ilvl w:val="0"/>
          <w:numId w:val="21"/>
        </w:numPr>
        <w:rPr>
          <w:rFonts w:asciiTheme="minorHAnsi" w:hAnsiTheme="minorHAnsi"/>
          <w:sz w:val="22"/>
          <w:szCs w:val="22"/>
        </w:rPr>
      </w:pPr>
      <w:r w:rsidRPr="003C3CCE">
        <w:rPr>
          <w:rFonts w:asciiTheme="minorHAnsi" w:hAnsiTheme="minorHAnsi"/>
          <w:sz w:val="22"/>
          <w:szCs w:val="22"/>
        </w:rPr>
        <w:t>Catch basins, vents and other similar fixtures</w:t>
      </w:r>
    </w:p>
    <w:p w:rsidR="00BE1D9E" w:rsidRPr="003C3CCE" w:rsidRDefault="00BE1D9E" w:rsidP="00BE1D9E">
      <w:pPr>
        <w:pStyle w:val="ListParagraph"/>
        <w:numPr>
          <w:ilvl w:val="0"/>
          <w:numId w:val="21"/>
        </w:numPr>
        <w:rPr>
          <w:rFonts w:asciiTheme="minorHAnsi" w:hAnsiTheme="minorHAnsi"/>
          <w:sz w:val="22"/>
          <w:szCs w:val="22"/>
        </w:rPr>
      </w:pPr>
      <w:r w:rsidRPr="003C3CCE">
        <w:rPr>
          <w:rFonts w:asciiTheme="minorHAnsi" w:hAnsiTheme="minorHAnsi"/>
          <w:sz w:val="22"/>
          <w:szCs w:val="22"/>
        </w:rPr>
        <w:t>There must be working connections to the water, sewer and gas lines</w:t>
      </w:r>
    </w:p>
    <w:p w:rsidR="00BE1D9E" w:rsidRPr="003C3CCE" w:rsidRDefault="00BE1D9E" w:rsidP="00BE1D9E">
      <w:pPr>
        <w:pStyle w:val="ListParagraph"/>
        <w:rPr>
          <w:rFonts w:asciiTheme="minorHAnsi" w:hAnsiTheme="minorHAnsi"/>
          <w:sz w:val="22"/>
          <w:szCs w:val="22"/>
        </w:rPr>
      </w:pPr>
    </w:p>
    <w:p w:rsidR="00BE1D9E" w:rsidRPr="003C3CCE" w:rsidRDefault="00BE1D9E" w:rsidP="00BE1D9E">
      <w:pPr>
        <w:spacing w:after="0" w:line="240" w:lineRule="auto"/>
        <w:rPr>
          <w:b/>
        </w:rPr>
      </w:pPr>
      <w:r w:rsidRPr="003C3CCE">
        <w:rPr>
          <w:b/>
        </w:rPr>
        <w:t>Rats &amp; Rodents</w:t>
      </w:r>
    </w:p>
    <w:p w:rsidR="00BE1D9E" w:rsidRPr="003C3CCE" w:rsidRDefault="00BE1D9E" w:rsidP="00BE1D9E">
      <w:pPr>
        <w:pStyle w:val="ListParagraph"/>
        <w:numPr>
          <w:ilvl w:val="0"/>
          <w:numId w:val="22"/>
        </w:numPr>
        <w:rPr>
          <w:rFonts w:asciiTheme="minorHAnsi" w:hAnsiTheme="minorHAnsi"/>
          <w:sz w:val="22"/>
          <w:szCs w:val="22"/>
        </w:rPr>
      </w:pPr>
      <w:r w:rsidRPr="003C3CCE">
        <w:rPr>
          <w:rFonts w:asciiTheme="minorHAnsi" w:hAnsiTheme="minorHAnsi"/>
          <w:sz w:val="22"/>
          <w:szCs w:val="22"/>
        </w:rPr>
        <w:t>No rats or roaches or other insects are allowed in the building. The landlord must exterminate them when they are found in common areas or individual units</w:t>
      </w:r>
    </w:p>
    <w:p w:rsidR="00BE1D9E" w:rsidRPr="003C3CCE" w:rsidRDefault="00BE1D9E" w:rsidP="00BE1D9E">
      <w:pPr>
        <w:pStyle w:val="ListParagraph"/>
        <w:rPr>
          <w:rFonts w:asciiTheme="minorHAnsi" w:hAnsiTheme="minorHAnsi"/>
          <w:sz w:val="22"/>
          <w:szCs w:val="22"/>
        </w:rPr>
      </w:pPr>
    </w:p>
    <w:p w:rsidR="00BE1D9E" w:rsidRPr="003C3CCE" w:rsidRDefault="00BE1D9E" w:rsidP="00BE1D9E">
      <w:pPr>
        <w:spacing w:after="0" w:line="240" w:lineRule="auto"/>
        <w:rPr>
          <w:b/>
        </w:rPr>
      </w:pPr>
      <w:r w:rsidRPr="003C3CCE">
        <w:rPr>
          <w:b/>
        </w:rPr>
        <w:t>Garbage</w:t>
      </w:r>
    </w:p>
    <w:p w:rsidR="00BE1D9E" w:rsidRPr="003C3CCE" w:rsidRDefault="00BE1D9E" w:rsidP="00BE1D9E">
      <w:pPr>
        <w:pStyle w:val="ListParagraph"/>
        <w:numPr>
          <w:ilvl w:val="0"/>
          <w:numId w:val="22"/>
        </w:numPr>
        <w:rPr>
          <w:rFonts w:asciiTheme="minorHAnsi" w:hAnsiTheme="minorHAnsi"/>
          <w:sz w:val="22"/>
          <w:szCs w:val="22"/>
        </w:rPr>
      </w:pPr>
      <w:r w:rsidRPr="003C3CCE">
        <w:rPr>
          <w:rFonts w:asciiTheme="minorHAnsi" w:hAnsiTheme="minorHAnsi"/>
          <w:sz w:val="22"/>
          <w:szCs w:val="22"/>
        </w:rPr>
        <w:t>In buildings with 3+ units the landlord must provide enough watertight garbage containers with tightly fitting covers to contain the accumulation of garbage before collection</w:t>
      </w:r>
    </w:p>
    <w:p w:rsidR="00BE1D9E" w:rsidRPr="003C3CCE" w:rsidRDefault="00BE1D9E" w:rsidP="00BE1D9E">
      <w:pPr>
        <w:pStyle w:val="ListParagraph"/>
        <w:rPr>
          <w:rFonts w:asciiTheme="minorHAnsi" w:hAnsiTheme="minorHAnsi"/>
          <w:sz w:val="22"/>
          <w:szCs w:val="22"/>
        </w:rPr>
      </w:pPr>
    </w:p>
    <w:p w:rsidR="00BE1D9E" w:rsidRPr="003C3CCE" w:rsidRDefault="00BE1D9E" w:rsidP="00BE1D9E">
      <w:pPr>
        <w:spacing w:after="0" w:line="240" w:lineRule="auto"/>
        <w:rPr>
          <w:b/>
        </w:rPr>
      </w:pPr>
      <w:r w:rsidRPr="003C3CCE">
        <w:rPr>
          <w:b/>
        </w:rPr>
        <w:t>Lead Paint</w:t>
      </w:r>
    </w:p>
    <w:p w:rsidR="00BE1D9E" w:rsidRDefault="00BE1D9E" w:rsidP="00BE1D9E">
      <w:pPr>
        <w:pStyle w:val="ListParagraph"/>
        <w:numPr>
          <w:ilvl w:val="0"/>
          <w:numId w:val="22"/>
        </w:numPr>
        <w:rPr>
          <w:rFonts w:asciiTheme="minorHAnsi" w:hAnsiTheme="minorHAnsi"/>
          <w:sz w:val="22"/>
          <w:szCs w:val="22"/>
        </w:rPr>
      </w:pPr>
      <w:r w:rsidRPr="003C3CCE">
        <w:rPr>
          <w:rFonts w:asciiTheme="minorHAnsi" w:hAnsiTheme="minorHAnsi"/>
          <w:sz w:val="22"/>
          <w:szCs w:val="22"/>
        </w:rPr>
        <w:t>No lead paint may be inside apartments</w:t>
      </w:r>
    </w:p>
    <w:p w:rsidR="00BE1D9E" w:rsidRPr="003C3CCE" w:rsidRDefault="00BE1D9E" w:rsidP="00BE1D9E">
      <w:pPr>
        <w:pStyle w:val="ListParagraph"/>
        <w:numPr>
          <w:ilvl w:val="0"/>
          <w:numId w:val="22"/>
        </w:numPr>
        <w:spacing w:before="100" w:beforeAutospacing="1" w:after="100" w:afterAutospacing="1"/>
        <w:rPr>
          <w:rFonts w:asciiTheme="minorHAnsi" w:hAnsiTheme="minorHAnsi"/>
          <w:sz w:val="22"/>
          <w:szCs w:val="22"/>
        </w:rPr>
      </w:pPr>
      <w:r w:rsidRPr="003C3CCE">
        <w:rPr>
          <w:rFonts w:asciiTheme="minorHAnsi" w:hAnsiTheme="minorHAnsi"/>
          <w:sz w:val="22"/>
          <w:szCs w:val="22"/>
        </w:rPr>
        <w:t xml:space="preserve">Existing lead paint must be removed or covered by the landlord if you have children under 6. This must be done up to a height of 5 feet from the floor level. Repainting with </w:t>
      </w:r>
      <w:proofErr w:type="spellStart"/>
      <w:r w:rsidRPr="003C3CCE">
        <w:rPr>
          <w:rFonts w:asciiTheme="minorHAnsi" w:hAnsiTheme="minorHAnsi"/>
          <w:sz w:val="22"/>
          <w:szCs w:val="22"/>
        </w:rPr>
        <w:t>non lead</w:t>
      </w:r>
      <w:proofErr w:type="spellEnd"/>
      <w:r w:rsidRPr="003C3CCE">
        <w:rPr>
          <w:rFonts w:asciiTheme="minorHAnsi" w:hAnsiTheme="minorHAnsi"/>
          <w:sz w:val="22"/>
          <w:szCs w:val="22"/>
        </w:rPr>
        <w:t xml:space="preserve"> paint is not sufficient</w:t>
      </w:r>
    </w:p>
    <w:p w:rsidR="00BE1D9E" w:rsidRPr="003C3CCE" w:rsidRDefault="00BE1D9E" w:rsidP="00BE1D9E">
      <w:pPr>
        <w:spacing w:before="100" w:beforeAutospacing="1" w:after="100" w:afterAutospacing="1" w:line="240" w:lineRule="auto"/>
        <w:rPr>
          <w:rFonts w:eastAsia="Times New Roman" w:cs="Times New Roman"/>
        </w:rPr>
      </w:pP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Default="008A6816" w:rsidP="008A6816">
      <w:pPr>
        <w:pStyle w:val="ListParagraph"/>
        <w:rPr>
          <w:i/>
        </w:rPr>
      </w:pPr>
    </w:p>
    <w:p w:rsidR="008A6816" w:rsidRPr="008A6816" w:rsidRDefault="008A6816" w:rsidP="008A6816">
      <w:pPr>
        <w:pStyle w:val="ListParagraph"/>
        <w:rPr>
          <w:rFonts w:asciiTheme="minorHAnsi" w:hAnsiTheme="minorHAnsi"/>
          <w:sz w:val="22"/>
          <w:szCs w:val="22"/>
        </w:rPr>
      </w:pPr>
      <w:bookmarkStart w:id="0" w:name="_GoBack"/>
      <w:bookmarkEnd w:id="0"/>
      <w:r w:rsidRPr="009C0658">
        <w:rPr>
          <w:i/>
        </w:rPr>
        <w:t>Source: ABCD/Houseman</w:t>
      </w:r>
    </w:p>
    <w:p w:rsidR="00032BE6" w:rsidRPr="003C3CCE" w:rsidRDefault="00032BE6" w:rsidP="00BE1D9E"/>
    <w:sectPr w:rsidR="00032BE6" w:rsidRPr="003C3CCE">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0A07" w:rsidRDefault="000C0A07" w:rsidP="00F97D7A">
      <w:pPr>
        <w:spacing w:after="0" w:line="240" w:lineRule="auto"/>
      </w:pPr>
      <w:r>
        <w:separator/>
      </w:r>
    </w:p>
  </w:endnote>
  <w:endnote w:type="continuationSeparator" w:id="0">
    <w:p w:rsidR="000C0A07" w:rsidRDefault="000C0A07" w:rsidP="00F97D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Arial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7D7A" w:rsidRDefault="00F97D7A" w:rsidP="00B2015D">
    <w:pPr>
      <w:pStyle w:val="NoSpacing"/>
      <w:pBdr>
        <w:bottom w:val="single" w:sz="6" w:space="0" w:color="auto"/>
      </w:pBdr>
    </w:pPr>
  </w:p>
  <w:p w:rsidR="00F97D7A" w:rsidRDefault="00F97D7A" w:rsidP="00B2015D">
    <w:pPr>
      <w:pStyle w:val="NoSpacing"/>
      <w:jc w:val="center"/>
    </w:pPr>
    <w:r w:rsidRPr="005B7246">
      <w:rPr>
        <w:sz w:val="18"/>
        <w:szCs w:val="18"/>
      </w:rPr>
      <w:t>Community Teamwork</w:t>
    </w:r>
    <w:r w:rsidR="008B638A">
      <w:rPr>
        <w:sz w:val="18"/>
        <w:szCs w:val="18"/>
      </w:rPr>
      <w:t>’s Resource Center</w:t>
    </w:r>
    <w:r>
      <w:rPr>
        <w:sz w:val="18"/>
        <w:szCs w:val="18"/>
      </w:rPr>
      <w:t xml:space="preserve">  </w:t>
    </w:r>
    <w:r>
      <w:rPr>
        <w:noProof/>
      </w:rPr>
      <w:drawing>
        <wp:inline distT="0" distB="0" distL="0" distR="0" wp14:anchorId="0292AA94" wp14:editId="4FA69B60">
          <wp:extent cx="73025" cy="67310"/>
          <wp:effectExtent l="0" t="0" r="317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Pr>
        <w:sz w:val="18"/>
        <w:szCs w:val="18"/>
      </w:rPr>
      <w:t xml:space="preserve"> </w:t>
    </w:r>
    <w:r w:rsidR="008B638A">
      <w:rPr>
        <w:sz w:val="18"/>
        <w:szCs w:val="18"/>
      </w:rPr>
      <w:t xml:space="preserve"> Housing Consumer Education Center  </w:t>
    </w:r>
    <w:r w:rsidR="008B638A">
      <w:rPr>
        <w:noProof/>
        <w:sz w:val="18"/>
        <w:szCs w:val="18"/>
      </w:rPr>
      <w:drawing>
        <wp:inline distT="0" distB="0" distL="0" distR="0" wp14:anchorId="45A380C7" wp14:editId="2C90270A">
          <wp:extent cx="73025" cy="67310"/>
          <wp:effectExtent l="0" t="0" r="317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rsidR="008B638A">
      <w:rPr>
        <w:sz w:val="18"/>
        <w:szCs w:val="18"/>
      </w:rPr>
      <w:t xml:space="preserve"> 17 Kirk</w:t>
    </w:r>
    <w:r w:rsidRPr="005B7246">
      <w:rPr>
        <w:sz w:val="18"/>
        <w:szCs w:val="18"/>
      </w:rPr>
      <w:t xml:space="preserve"> Street</w:t>
    </w:r>
    <w:r>
      <w:rPr>
        <w:sz w:val="18"/>
        <w:szCs w:val="18"/>
      </w:rPr>
      <w:t xml:space="preserve">  </w:t>
    </w:r>
    <w:r>
      <w:rPr>
        <w:noProof/>
        <w:sz w:val="18"/>
        <w:szCs w:val="18"/>
      </w:rPr>
      <w:drawing>
        <wp:inline distT="0" distB="0" distL="0" distR="0" wp14:anchorId="31366ED2" wp14:editId="10462D02">
          <wp:extent cx="67310" cy="67310"/>
          <wp:effectExtent l="0" t="0" r="889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
                    <a:biLevel thresh="50000"/>
                    <a:extLst>
                      <a:ext uri="{28A0092B-C50C-407E-A947-70E740481C1C}">
                        <a14:useLocalDpi xmlns:a14="http://schemas.microsoft.com/office/drawing/2010/main" val="0"/>
                      </a:ext>
                    </a:extLst>
                  </a:blip>
                  <a:srcRect/>
                  <a:stretch>
                    <a:fillRect/>
                  </a:stretch>
                </pic:blipFill>
                <pic:spPr bwMode="auto">
                  <a:xfrm>
                    <a:off x="0" y="0"/>
                    <a:ext cx="67310" cy="67310"/>
                  </a:xfrm>
                  <a:prstGeom prst="rect">
                    <a:avLst/>
                  </a:prstGeom>
                  <a:noFill/>
                </pic:spPr>
              </pic:pic>
            </a:graphicData>
          </a:graphic>
        </wp:inline>
      </w:drawing>
    </w:r>
    <w:r>
      <w:rPr>
        <w:sz w:val="18"/>
        <w:szCs w:val="18"/>
      </w:rPr>
      <w:t xml:space="preserve">  Lowell, MA 0185</w:t>
    </w:r>
    <w:r w:rsidRPr="005B7246">
      <w:rPr>
        <w:sz w:val="18"/>
        <w:szCs w:val="18"/>
      </w:rPr>
      <w:t>2</w:t>
    </w:r>
    <w:r>
      <w:t xml:space="preserve">  </w:t>
    </w:r>
    <w:r>
      <w:rPr>
        <w:noProof/>
      </w:rPr>
      <w:drawing>
        <wp:inline distT="0" distB="0" distL="0" distR="0" wp14:anchorId="6F395A79" wp14:editId="0650CF5E">
          <wp:extent cx="73025" cy="67310"/>
          <wp:effectExtent l="0" t="0" r="3175" b="889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sidRPr="005B7246">
      <w:rPr>
        <w:rFonts w:cs="ArialMT"/>
        <w:sz w:val="18"/>
        <w:szCs w:val="18"/>
      </w:rPr>
      <w:t>978</w:t>
    </w:r>
    <w:r>
      <w:rPr>
        <w:rFonts w:cs="ArialMT"/>
        <w:sz w:val="18"/>
        <w:szCs w:val="18"/>
      </w:rPr>
      <w:t>.459.</w:t>
    </w:r>
    <w:r w:rsidRPr="005B7246">
      <w:rPr>
        <w:rFonts w:cs="ArialMT"/>
        <w:sz w:val="18"/>
        <w:szCs w:val="18"/>
      </w:rPr>
      <w:t>0551</w:t>
    </w:r>
    <w:r>
      <w:t xml:space="preserve"> </w:t>
    </w:r>
    <w:r>
      <w:rPr>
        <w:noProof/>
      </w:rPr>
      <w:drawing>
        <wp:inline distT="0" distB="0" distL="0" distR="0" wp14:anchorId="653002EB" wp14:editId="7DECCCEE">
          <wp:extent cx="73025" cy="6731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biLevel thresh="50000"/>
                    <a:extLst>
                      <a:ext uri="{28A0092B-C50C-407E-A947-70E740481C1C}">
                        <a14:useLocalDpi xmlns:a14="http://schemas.microsoft.com/office/drawing/2010/main" val="0"/>
                      </a:ext>
                    </a:extLst>
                  </a:blip>
                  <a:srcRect/>
                  <a:stretch>
                    <a:fillRect/>
                  </a:stretch>
                </pic:blipFill>
                <pic:spPr bwMode="auto">
                  <a:xfrm>
                    <a:off x="0" y="0"/>
                    <a:ext cx="73025" cy="67310"/>
                  </a:xfrm>
                  <a:prstGeom prst="rect">
                    <a:avLst/>
                  </a:prstGeom>
                  <a:noFill/>
                </pic:spPr>
              </pic:pic>
            </a:graphicData>
          </a:graphic>
        </wp:inline>
      </w:drawing>
    </w:r>
    <w:r>
      <w:t xml:space="preserve">  </w:t>
    </w:r>
    <w:r>
      <w:rPr>
        <w:rFonts w:cs="ArialMT"/>
        <w:sz w:val="18"/>
        <w:szCs w:val="18"/>
      </w:rPr>
      <w:t>www.commteam.org</w:t>
    </w:r>
  </w:p>
  <w:p w:rsidR="00F97D7A" w:rsidRDefault="00F97D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0A07" w:rsidRDefault="000C0A07" w:rsidP="00F97D7A">
      <w:pPr>
        <w:spacing w:after="0" w:line="240" w:lineRule="auto"/>
      </w:pPr>
      <w:r>
        <w:separator/>
      </w:r>
    </w:p>
  </w:footnote>
  <w:footnote w:type="continuationSeparator" w:id="0">
    <w:p w:rsidR="000C0A07" w:rsidRDefault="000C0A07" w:rsidP="00F97D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BoldMT" w:hAnsi="Arial-BoldMT" w:cs="Arial-BoldMT"/>
        <w:b/>
        <w:bCs/>
        <w:sz w:val="20"/>
        <w:szCs w:val="20"/>
      </w:rPr>
      <w:id w:val="-1310775425"/>
      <w:docPartObj>
        <w:docPartGallery w:val="Watermarks"/>
        <w:docPartUnique/>
      </w:docPartObj>
    </w:sdtPr>
    <w:sdtEndPr>
      <w:rPr>
        <w:sz w:val="16"/>
        <w:szCs w:val="16"/>
      </w:rPr>
    </w:sdtEndPr>
    <w:sdtContent>
      <w:p w:rsidR="00F97D7A" w:rsidRPr="003932DD" w:rsidRDefault="00EF173A" w:rsidP="00B66464">
        <w:pPr>
          <w:autoSpaceDE w:val="0"/>
          <w:autoSpaceDN w:val="0"/>
          <w:adjustRightInd w:val="0"/>
          <w:spacing w:after="0" w:line="240" w:lineRule="auto"/>
          <w:rPr>
            <w:rFonts w:ascii="Arial-BoldMT" w:hAnsi="Arial-BoldMT" w:cs="Arial-BoldMT"/>
            <w:b/>
            <w:bCs/>
            <w:i/>
            <w:sz w:val="20"/>
            <w:szCs w:val="20"/>
          </w:rPr>
        </w:pPr>
        <w:r w:rsidRPr="00CD0A05">
          <w:rPr>
            <w:noProof/>
            <w:sz w:val="16"/>
            <w:szCs w:val="16"/>
          </w:rPr>
          <w:drawing>
            <wp:anchor distT="0" distB="0" distL="114300" distR="114300" simplePos="0" relativeHeight="251659264" behindDoc="1" locked="0" layoutInCell="1" allowOverlap="1" wp14:anchorId="64C9FA8F" wp14:editId="339E2ACC">
              <wp:simplePos x="0" y="0"/>
              <wp:positionH relativeFrom="column">
                <wp:posOffset>-300355</wp:posOffset>
              </wp:positionH>
              <wp:positionV relativeFrom="paragraph">
                <wp:posOffset>-391160</wp:posOffset>
              </wp:positionV>
              <wp:extent cx="1282700" cy="1282700"/>
              <wp:effectExtent l="0" t="0" r="0" b="0"/>
              <wp:wrapThrough wrapText="bothSides">
                <wp:wrapPolygon edited="0">
                  <wp:start x="0" y="0"/>
                  <wp:lineTo x="0" y="21172"/>
                  <wp:lineTo x="21172" y="21172"/>
                  <wp:lineTo x="21172"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imberlyg\Desktop\Bridge Logo.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282700" cy="1282700"/>
                      </a:xfrm>
                      <a:prstGeom prst="rect">
                        <a:avLst/>
                      </a:prstGeom>
                      <a:noFill/>
                      <a:ln>
                        <a:noFill/>
                      </a:ln>
                    </pic:spPr>
                  </pic:pic>
                </a:graphicData>
              </a:graphic>
              <wp14:sizeRelH relativeFrom="page">
                <wp14:pctWidth>0</wp14:pctWidth>
              </wp14:sizeRelH>
              <wp14:sizeRelV relativeFrom="page">
                <wp14:pctHeight>0</wp14:pctHeight>
              </wp14:sizeRelV>
            </wp:anchor>
          </w:drawing>
        </w:r>
        <w:r w:rsidR="00F97D7A" w:rsidRPr="005B7246">
          <w:rPr>
            <w:rFonts w:ascii="Arial-BoldMT" w:hAnsi="Arial-BoldMT" w:cs="Arial-BoldMT"/>
            <w:b/>
            <w:bCs/>
            <w:noProof/>
            <w:sz w:val="16"/>
            <w:szCs w:val="16"/>
          </w:rPr>
          <mc:AlternateContent>
            <mc:Choice Requires="wps">
              <w:drawing>
                <wp:anchor distT="0" distB="0" distL="114300" distR="114300" simplePos="0" relativeHeight="251660288" behindDoc="0" locked="0" layoutInCell="1" allowOverlap="1" wp14:anchorId="55DCAEB2" wp14:editId="0E26D3A9">
                  <wp:simplePos x="0" y="0"/>
                  <wp:positionH relativeFrom="column">
                    <wp:posOffset>3615519</wp:posOffset>
                  </wp:positionH>
                  <wp:positionV relativeFrom="paragraph">
                    <wp:posOffset>-398629</wp:posOffset>
                  </wp:positionV>
                  <wp:extent cx="3657600" cy="128587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285875"/>
                          </a:xfrm>
                          <a:prstGeom prst="rect">
                            <a:avLst/>
                          </a:prstGeom>
                          <a:noFill/>
                          <a:ln w="9525">
                            <a:noFill/>
                            <a:miter lim="800000"/>
                            <a:headEnd/>
                            <a:tailEnd/>
                          </a:ln>
                        </wps:spPr>
                        <wps:txbx>
                          <w:txbxContent>
                            <w:p w:rsidR="008B638A" w:rsidRDefault="008B638A" w:rsidP="00EC575C">
                              <w:pPr>
                                <w:pStyle w:val="NoSpacing"/>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84.7pt;margin-top:-31.4pt;width:4in;height:10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" filled="f" stroked="f">
                  <v:textbox>
                    <w:txbxContent>
                      <w:p w:rsidR="008B638A" w:rsidRDefault="008B638A" w:rsidP="00EC575C">
                        <w:pPr>
                          <w:pStyle w:val="NoSpacing"/>
                        </w:pPr>
                      </w:p>
                    </w:txbxContent>
                  </v:textbox>
                </v:shape>
              </w:pict>
            </mc:Fallback>
          </mc:AlternateContent>
        </w:r>
        <w:r w:rsidR="00F97D7A">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00F97D7A" w:rsidRPr="003932DD">
          <w:rPr>
            <w:rFonts w:ascii="Arial-BoldMT" w:hAnsi="Arial-BoldMT" w:cs="Arial-BoldMT"/>
            <w:b/>
            <w:bCs/>
            <w:i/>
            <w:sz w:val="20"/>
            <w:szCs w:val="20"/>
          </w:rPr>
          <w:t xml:space="preserve">Building Communities, </w:t>
        </w:r>
      </w:p>
      <w:p w:rsidR="00F97D7A" w:rsidRPr="003932DD" w:rsidRDefault="00F97D7A" w:rsidP="00B66464">
        <w:pPr>
          <w:autoSpaceDE w:val="0"/>
          <w:autoSpaceDN w:val="0"/>
          <w:adjustRightInd w:val="0"/>
          <w:spacing w:after="0" w:line="240" w:lineRule="auto"/>
          <w:rPr>
            <w:rFonts w:ascii="Arial-BoldMT" w:hAnsi="Arial-BoldMT" w:cs="Arial-BoldMT"/>
            <w:b/>
            <w:bCs/>
            <w:i/>
            <w:sz w:val="20"/>
            <w:szCs w:val="20"/>
          </w:rPr>
        </w:pPr>
        <w:r>
          <w:rPr>
            <w:rFonts w:ascii="Arial-BoldMT" w:hAnsi="Arial-BoldMT" w:cs="Arial-BoldMT"/>
            <w:b/>
            <w:bCs/>
            <w:i/>
            <w:sz w:val="20"/>
            <w:szCs w:val="20"/>
          </w:rPr>
          <w:t xml:space="preserve">                     </w:t>
        </w:r>
        <w:r w:rsidR="002E0458">
          <w:rPr>
            <w:rFonts w:ascii="Arial-BoldMT" w:hAnsi="Arial-BoldMT" w:cs="Arial-BoldMT"/>
            <w:b/>
            <w:bCs/>
            <w:i/>
            <w:sz w:val="20"/>
            <w:szCs w:val="20"/>
          </w:rPr>
          <w:t xml:space="preserve">   </w:t>
        </w:r>
        <w:r w:rsidRPr="003932DD">
          <w:rPr>
            <w:rFonts w:ascii="Arial-BoldMT" w:hAnsi="Arial-BoldMT" w:cs="Arial-BoldMT"/>
            <w:b/>
            <w:bCs/>
            <w:i/>
            <w:sz w:val="20"/>
            <w:szCs w:val="20"/>
          </w:rPr>
          <w:t>Changing lives</w:t>
        </w:r>
      </w:p>
      <w:p w:rsidR="00F97D7A" w:rsidRDefault="00F97D7A" w:rsidP="00B66464">
        <w:pPr>
          <w:autoSpaceDE w:val="0"/>
          <w:autoSpaceDN w:val="0"/>
          <w:adjustRightInd w:val="0"/>
          <w:spacing w:after="0" w:line="240" w:lineRule="auto"/>
          <w:rPr>
            <w:rFonts w:ascii="Arial-BoldMT" w:hAnsi="Arial-BoldMT" w:cs="Arial-BoldMT"/>
            <w:b/>
            <w:bCs/>
            <w:sz w:val="20"/>
            <w:szCs w:val="20"/>
          </w:rPr>
        </w:pPr>
      </w:p>
      <w:p w:rsidR="00F97D7A" w:rsidRPr="003932DD" w:rsidRDefault="00F97D7A" w:rsidP="00B66464">
        <w:pPr>
          <w:autoSpaceDE w:val="0"/>
          <w:autoSpaceDN w:val="0"/>
          <w:adjustRightInd w:val="0"/>
          <w:spacing w:after="0" w:line="240" w:lineRule="auto"/>
          <w:rPr>
            <w:rFonts w:ascii="Arial-BoldMT" w:hAnsi="Arial-BoldMT" w:cs="Arial-BoldMT"/>
            <w:b/>
            <w:bCs/>
            <w:sz w:val="16"/>
            <w:szCs w:val="16"/>
          </w:rPr>
        </w:pPr>
        <w:r>
          <w:rPr>
            <w:rFonts w:ascii="Arial-BoldMT" w:hAnsi="Arial-BoldMT" w:cs="Arial-BoldMT"/>
            <w:b/>
            <w:bCs/>
            <w:sz w:val="16"/>
            <w:szCs w:val="16"/>
          </w:rPr>
          <w:t xml:space="preserve">                          </w:t>
        </w:r>
        <w:r w:rsidR="002E0458">
          <w:rPr>
            <w:rFonts w:ascii="Arial-BoldMT" w:hAnsi="Arial-BoldMT" w:cs="Arial-BoldMT"/>
            <w:b/>
            <w:bCs/>
            <w:sz w:val="16"/>
            <w:szCs w:val="16"/>
          </w:rPr>
          <w:t xml:space="preserve">    </w:t>
        </w:r>
        <w:r w:rsidRPr="003932DD">
          <w:rPr>
            <w:rFonts w:ascii="Arial-BoldMT" w:hAnsi="Arial-BoldMT" w:cs="Arial-BoldMT"/>
            <w:b/>
            <w:bCs/>
            <w:sz w:val="16"/>
            <w:szCs w:val="16"/>
          </w:rPr>
          <w:t>www.commteam.org</w:t>
        </w:r>
      </w:p>
    </w:sdtContent>
  </w:sdt>
  <w:p w:rsidR="00F97D7A" w:rsidRDefault="00F97D7A">
    <w:pPr>
      <w:pStyle w:val="Header"/>
    </w:pPr>
  </w:p>
  <w:p w:rsidR="00F97D7A" w:rsidRDefault="00F97D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B7F73"/>
    <w:multiLevelType w:val="hybridMultilevel"/>
    <w:tmpl w:val="6C6CD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5B0943"/>
    <w:multiLevelType w:val="hybridMultilevel"/>
    <w:tmpl w:val="107E1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767EE9"/>
    <w:multiLevelType w:val="multilevel"/>
    <w:tmpl w:val="E9F84E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12AD1C7D"/>
    <w:multiLevelType w:val="hybridMultilevel"/>
    <w:tmpl w:val="7ADCA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79581D"/>
    <w:multiLevelType w:val="hybridMultilevel"/>
    <w:tmpl w:val="3C6C8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B720E"/>
    <w:multiLevelType w:val="hybridMultilevel"/>
    <w:tmpl w:val="81E233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1434BF"/>
    <w:multiLevelType w:val="hybridMultilevel"/>
    <w:tmpl w:val="15420D10"/>
    <w:lvl w:ilvl="0" w:tplc="6778BBC6">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4C7204"/>
    <w:multiLevelType w:val="hybridMultilevel"/>
    <w:tmpl w:val="97400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116390C"/>
    <w:multiLevelType w:val="hybridMultilevel"/>
    <w:tmpl w:val="633EB4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D81A33"/>
    <w:multiLevelType w:val="hybridMultilevel"/>
    <w:tmpl w:val="32ECD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7380348"/>
    <w:multiLevelType w:val="hybridMultilevel"/>
    <w:tmpl w:val="40E02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C7E3B15"/>
    <w:multiLevelType w:val="hybridMultilevel"/>
    <w:tmpl w:val="9BAA3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F7E4F7F"/>
    <w:multiLevelType w:val="hybridMultilevel"/>
    <w:tmpl w:val="ED102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48346D0"/>
    <w:multiLevelType w:val="hybridMultilevel"/>
    <w:tmpl w:val="CF44D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846121B"/>
    <w:multiLevelType w:val="hybridMultilevel"/>
    <w:tmpl w:val="8222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A267D95"/>
    <w:multiLevelType w:val="hybridMultilevel"/>
    <w:tmpl w:val="2C20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5B0ADA"/>
    <w:multiLevelType w:val="hybridMultilevel"/>
    <w:tmpl w:val="C6901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EC260AD"/>
    <w:multiLevelType w:val="hybridMultilevel"/>
    <w:tmpl w:val="35069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1022190"/>
    <w:multiLevelType w:val="hybridMultilevel"/>
    <w:tmpl w:val="8452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73C0493"/>
    <w:multiLevelType w:val="hybridMultilevel"/>
    <w:tmpl w:val="60E2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8924E0F"/>
    <w:multiLevelType w:val="hybridMultilevel"/>
    <w:tmpl w:val="B90EE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507A8E"/>
    <w:multiLevelType w:val="hybridMultilevel"/>
    <w:tmpl w:val="B5865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6"/>
  </w:num>
  <w:num w:numId="3">
    <w:abstractNumId w:val="8"/>
  </w:num>
  <w:num w:numId="4">
    <w:abstractNumId w:val="17"/>
  </w:num>
  <w:num w:numId="5">
    <w:abstractNumId w:val="2"/>
  </w:num>
  <w:num w:numId="6">
    <w:abstractNumId w:val="3"/>
  </w:num>
  <w:num w:numId="7">
    <w:abstractNumId w:val="14"/>
  </w:num>
  <w:num w:numId="8">
    <w:abstractNumId w:val="11"/>
  </w:num>
  <w:num w:numId="9">
    <w:abstractNumId w:val="7"/>
  </w:num>
  <w:num w:numId="10">
    <w:abstractNumId w:val="1"/>
  </w:num>
  <w:num w:numId="11">
    <w:abstractNumId w:val="15"/>
  </w:num>
  <w:num w:numId="12">
    <w:abstractNumId w:val="4"/>
  </w:num>
  <w:num w:numId="13">
    <w:abstractNumId w:val="10"/>
  </w:num>
  <w:num w:numId="14">
    <w:abstractNumId w:val="20"/>
  </w:num>
  <w:num w:numId="15">
    <w:abstractNumId w:val="5"/>
  </w:num>
  <w:num w:numId="16">
    <w:abstractNumId w:val="21"/>
  </w:num>
  <w:num w:numId="17">
    <w:abstractNumId w:val="19"/>
  </w:num>
  <w:num w:numId="18">
    <w:abstractNumId w:val="0"/>
  </w:num>
  <w:num w:numId="19">
    <w:abstractNumId w:val="12"/>
  </w:num>
  <w:num w:numId="20">
    <w:abstractNumId w:val="18"/>
  </w:num>
  <w:num w:numId="21">
    <w:abstractNumId w:val="13"/>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D7A"/>
    <w:rsid w:val="00032BE6"/>
    <w:rsid w:val="000C0A07"/>
    <w:rsid w:val="002C2FAD"/>
    <w:rsid w:val="002E0458"/>
    <w:rsid w:val="003C3CCE"/>
    <w:rsid w:val="00415037"/>
    <w:rsid w:val="00585E26"/>
    <w:rsid w:val="005E31A8"/>
    <w:rsid w:val="005E4EB0"/>
    <w:rsid w:val="00686838"/>
    <w:rsid w:val="006D41A9"/>
    <w:rsid w:val="007C693A"/>
    <w:rsid w:val="008A6816"/>
    <w:rsid w:val="008B638A"/>
    <w:rsid w:val="009C0658"/>
    <w:rsid w:val="00A41420"/>
    <w:rsid w:val="00A80594"/>
    <w:rsid w:val="00AF0F0E"/>
    <w:rsid w:val="00B02AEA"/>
    <w:rsid w:val="00B06587"/>
    <w:rsid w:val="00B11782"/>
    <w:rsid w:val="00B17150"/>
    <w:rsid w:val="00BE1D9E"/>
    <w:rsid w:val="00CC53DD"/>
    <w:rsid w:val="00DA25B4"/>
    <w:rsid w:val="00E5182D"/>
    <w:rsid w:val="00EF173A"/>
    <w:rsid w:val="00F9636B"/>
    <w:rsid w:val="00F97D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86838"/>
    <w:rPr>
      <w:color w:val="0000FF" w:themeColor="hyperlink"/>
      <w:u w:val="single"/>
    </w:rPr>
  </w:style>
  <w:style w:type="table" w:styleId="TableGrid">
    <w:name w:val="Table Grid"/>
    <w:basedOn w:val="TableNormal"/>
    <w:uiPriority w:val="59"/>
    <w:rsid w:val="0068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AD"/>
    <w:pPr>
      <w:spacing w:after="0" w:line="240" w:lineRule="auto"/>
      <w:ind w:left="720"/>
      <w:contextualSpacing/>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7D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D7A"/>
  </w:style>
  <w:style w:type="paragraph" w:styleId="Footer">
    <w:name w:val="footer"/>
    <w:basedOn w:val="Normal"/>
    <w:link w:val="FooterChar"/>
    <w:uiPriority w:val="99"/>
    <w:unhideWhenUsed/>
    <w:rsid w:val="00F97D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D7A"/>
  </w:style>
  <w:style w:type="paragraph" w:styleId="NoSpacing">
    <w:name w:val="No Spacing"/>
    <w:uiPriority w:val="1"/>
    <w:qFormat/>
    <w:rsid w:val="00F97D7A"/>
    <w:pPr>
      <w:spacing w:after="0" w:line="240" w:lineRule="auto"/>
    </w:pPr>
  </w:style>
  <w:style w:type="paragraph" w:styleId="BalloonText">
    <w:name w:val="Balloon Text"/>
    <w:basedOn w:val="Normal"/>
    <w:link w:val="BalloonTextChar"/>
    <w:uiPriority w:val="99"/>
    <w:semiHidden/>
    <w:unhideWhenUsed/>
    <w:rsid w:val="00F97D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7D7A"/>
    <w:rPr>
      <w:rFonts w:ascii="Tahoma" w:hAnsi="Tahoma" w:cs="Tahoma"/>
      <w:sz w:val="16"/>
      <w:szCs w:val="16"/>
    </w:rPr>
  </w:style>
  <w:style w:type="character" w:styleId="Hyperlink">
    <w:name w:val="Hyperlink"/>
    <w:basedOn w:val="DefaultParagraphFont"/>
    <w:uiPriority w:val="99"/>
    <w:unhideWhenUsed/>
    <w:rsid w:val="00686838"/>
    <w:rPr>
      <w:color w:val="0000FF" w:themeColor="hyperlink"/>
      <w:u w:val="single"/>
    </w:rPr>
  </w:style>
  <w:style w:type="table" w:styleId="TableGrid">
    <w:name w:val="Table Grid"/>
    <w:basedOn w:val="TableNormal"/>
    <w:uiPriority w:val="59"/>
    <w:rsid w:val="006868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C2FAD"/>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07C1E-FD5F-48E7-B79A-998F5C797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1337</Words>
  <Characters>7627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Gleason</dc:creator>
  <cp:lastModifiedBy>Julia Ripa</cp:lastModifiedBy>
  <cp:revision>5</cp:revision>
  <dcterms:created xsi:type="dcterms:W3CDTF">2016-10-19T16:16:00Z</dcterms:created>
  <dcterms:modified xsi:type="dcterms:W3CDTF">2016-10-19T16:30:00Z</dcterms:modified>
</cp:coreProperties>
</file>