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0B" w:rsidRDefault="00332B0B" w:rsidP="00332B0B">
      <w:pPr>
        <w:pStyle w:val="NormalWeb"/>
        <w:spacing w:before="0" w:beforeAutospacing="0" w:after="0" w:afterAutospacing="0"/>
        <w:rPr>
          <w:rFonts w:ascii="Arial" w:hAnsi="Arial" w:cs="Arial"/>
          <w:b/>
          <w:bCs/>
          <w:u w:val="single"/>
        </w:rPr>
      </w:pPr>
      <w:r>
        <w:rPr>
          <w:rFonts w:ascii="Arial" w:hAnsi="Arial" w:cs="Arial"/>
          <w:b/>
          <w:bCs/>
          <w:u w:val="single"/>
        </w:rPr>
        <w:t>Important Announcement for Taxpayers who file for the Earned Income Credit</w:t>
      </w:r>
    </w:p>
    <w:p w:rsidR="00332B0B" w:rsidRDefault="00332B0B" w:rsidP="00332B0B">
      <w:pPr>
        <w:pStyle w:val="NormalWeb"/>
        <w:spacing w:before="0" w:beforeAutospacing="0" w:after="0" w:afterAutospacing="0"/>
      </w:pPr>
      <w:r>
        <w:rPr>
          <w:rFonts w:ascii="Arial" w:hAnsi="Arial" w:cs="Arial"/>
        </w:rPr>
        <w:t>“The IRS reminds taxpayers that a new law requires the IRS to hold refunds claiming the Earned Income Tax Credit (EITC) and the Additional Child Tax Credit (ACTC) until Feb. 15. In addition, the IRS wants taxpayers to be aware it will take several days for these refunds to be released and processed through financial institutions. Factoring in weekends and the President’s Day holiday, the IRS cautions that many affected taxpayers may not have actual access to their refunds until the week of Feb. 27.”</w:t>
      </w:r>
    </w:p>
    <w:p w:rsidR="00332B0B" w:rsidRDefault="00332B0B" w:rsidP="00332B0B"/>
    <w:p w:rsidR="00332B0B" w:rsidRDefault="00332B0B" w:rsidP="00332B0B">
      <w:r>
        <w:t>This means that wherever you have your tax return prepared, either with CTI or a private preparer, the same federal rule applies.  The IRS will hold all EITC refunds until Feb. 15</w:t>
      </w:r>
      <w:r>
        <w:rPr>
          <w:vertAlign w:val="superscript"/>
        </w:rPr>
        <w:t>th</w:t>
      </w:r>
      <w:r>
        <w:t xml:space="preserve"> no matter where they originated from.</w:t>
      </w:r>
    </w:p>
    <w:p w:rsidR="00332B0B" w:rsidRDefault="00332B0B" w:rsidP="00332B0B"/>
    <w:p w:rsidR="00332B0B" w:rsidRDefault="00332B0B" w:rsidP="00332B0B">
      <w:r>
        <w:t>Gail Fortes</w:t>
      </w:r>
    </w:p>
    <w:p w:rsidR="00332B0B" w:rsidRDefault="00332B0B" w:rsidP="00332B0B">
      <w:pPr>
        <w:rPr>
          <w:b/>
          <w:bCs/>
        </w:rPr>
      </w:pPr>
    </w:p>
    <w:p w:rsidR="00332B0B" w:rsidRDefault="00332B0B" w:rsidP="00332B0B">
      <w:r>
        <w:t>Program Coordinator</w:t>
      </w:r>
    </w:p>
    <w:p w:rsidR="00332B0B" w:rsidRDefault="00332B0B" w:rsidP="00332B0B">
      <w:r>
        <w:t>Community Teamwork</w:t>
      </w:r>
    </w:p>
    <w:p w:rsidR="00332B0B" w:rsidRDefault="00332B0B" w:rsidP="00332B0B">
      <w:r>
        <w:t>17 Kirk St.</w:t>
      </w:r>
    </w:p>
    <w:p w:rsidR="00332B0B" w:rsidRDefault="00332B0B" w:rsidP="00332B0B">
      <w:r>
        <w:t>Lowell, MA 01852</w:t>
      </w:r>
    </w:p>
    <w:p w:rsidR="00332B0B" w:rsidRDefault="00332B0B" w:rsidP="00332B0B">
      <w:r>
        <w:t>Direct Line: 978-654-5676</w:t>
      </w:r>
    </w:p>
    <w:p w:rsidR="00332B0B" w:rsidRDefault="00332B0B" w:rsidP="00332B0B">
      <w:r>
        <w:t>Fax: 978-654-0513</w:t>
      </w:r>
    </w:p>
    <w:p w:rsidR="00332B0B" w:rsidRDefault="00332B0B" w:rsidP="00332B0B">
      <w:hyperlink r:id="rId5" w:history="1">
        <w:r>
          <w:rPr>
            <w:rStyle w:val="Hyperlink"/>
          </w:rPr>
          <w:t>www.commteam.org</w:t>
        </w:r>
      </w:hyperlink>
    </w:p>
    <w:p w:rsidR="007164CF" w:rsidRDefault="00D255A2"/>
    <w:p w:rsidR="00332B0B" w:rsidRDefault="00332B0B"/>
    <w:p w:rsidR="00332B0B" w:rsidRDefault="00332B0B">
      <w:hyperlink r:id="rId6" w:history="1">
        <w:r>
          <w:rPr>
            <w:rStyle w:val="Hyperlink"/>
            <w:rFonts w:ascii="Segoe UI" w:hAnsi="Segoe UI" w:cs="Segoe UI"/>
            <w:color w:val="0073AA"/>
            <w:sz w:val="20"/>
            <w:szCs w:val="20"/>
            <w:shd w:val="clear" w:color="auto" w:fill="F1F1F1"/>
          </w:rPr>
          <w:t>http://www.commteam.org/vita-tax-flyer-2016-2017/</w:t>
        </w:r>
      </w:hyperlink>
    </w:p>
    <w:p w:rsidR="00332B0B" w:rsidRDefault="00332B0B"/>
    <w:p w:rsidR="00332B0B" w:rsidRDefault="00332B0B"/>
    <w:p w:rsidR="00332B0B" w:rsidRDefault="00332B0B" w:rsidP="00332B0B">
      <w:pPr>
        <w:autoSpaceDE w:val="0"/>
        <w:autoSpaceDN w:val="0"/>
        <w:adjustRightInd w:val="0"/>
        <w:rPr>
          <w:rFonts w:ascii="Perpetua,Bold" w:hAnsi="Perpetua,Bold" w:cs="Perpetua,Bold"/>
          <w:b/>
          <w:bCs/>
          <w:color w:val="FFFFFF"/>
          <w:sz w:val="56"/>
          <w:szCs w:val="56"/>
        </w:rPr>
      </w:pPr>
      <w:r>
        <w:rPr>
          <w:rFonts w:ascii="Perpetua,Bold" w:hAnsi="Perpetua,Bold" w:cs="Perpetua,Bold"/>
          <w:b/>
          <w:bCs/>
          <w:color w:val="FFFFFF"/>
          <w:sz w:val="56"/>
          <w:szCs w:val="56"/>
        </w:rPr>
        <w:t>Free Tax Return Preparation</w:t>
      </w:r>
    </w:p>
    <w:p w:rsidR="00332B0B" w:rsidRDefault="00332B0B" w:rsidP="00332B0B">
      <w:pPr>
        <w:autoSpaceDE w:val="0"/>
        <w:autoSpaceDN w:val="0"/>
        <w:adjustRightInd w:val="0"/>
        <w:rPr>
          <w:rFonts w:ascii="Perpetua,Bold" w:hAnsi="Perpetua,Bold" w:cs="Perpetua,Bold"/>
          <w:b/>
          <w:bCs/>
          <w:color w:val="FFFFFF"/>
          <w:sz w:val="28"/>
          <w:szCs w:val="28"/>
        </w:rPr>
      </w:pPr>
      <w:r>
        <w:rPr>
          <w:rFonts w:ascii="Perpetua,Bold" w:hAnsi="Perpetua,Bold" w:cs="Perpetua,Bold"/>
          <w:b/>
          <w:bCs/>
          <w:color w:val="FFFFFF"/>
          <w:sz w:val="28"/>
          <w:szCs w:val="28"/>
        </w:rPr>
        <w:t>For low incom</w:t>
      </w:r>
      <w:bookmarkStart w:id="0" w:name="_GoBack"/>
      <w:bookmarkEnd w:id="0"/>
      <w:r>
        <w:rPr>
          <w:rFonts w:ascii="Perpetua,Bold" w:hAnsi="Perpetua,Bold" w:cs="Perpetua,Bold"/>
          <w:b/>
          <w:bCs/>
          <w:color w:val="FFFFFF"/>
          <w:sz w:val="28"/>
          <w:szCs w:val="28"/>
        </w:rPr>
        <w:t>e individuals and families</w:t>
      </w:r>
    </w:p>
    <w:p w:rsidR="00332B0B" w:rsidRDefault="00332B0B" w:rsidP="00332B0B">
      <w:pPr>
        <w:autoSpaceDE w:val="0"/>
        <w:autoSpaceDN w:val="0"/>
        <w:adjustRightInd w:val="0"/>
        <w:rPr>
          <w:rFonts w:ascii="Perpetua,Bold" w:hAnsi="Perpetua,Bold" w:cs="Perpetua,Bold"/>
          <w:b/>
          <w:bCs/>
          <w:color w:val="FFFFFF"/>
          <w:sz w:val="32"/>
          <w:szCs w:val="32"/>
        </w:rPr>
      </w:pPr>
      <w:r>
        <w:rPr>
          <w:rFonts w:ascii="Perpetua,Bold" w:hAnsi="Perpetua,Bold" w:cs="Perpetua,Bold"/>
          <w:b/>
          <w:bCs/>
          <w:color w:val="FFFFFF"/>
          <w:sz w:val="32"/>
          <w:szCs w:val="32"/>
        </w:rPr>
        <w:t>VITA-Volunteer Income Tax Assistance Program</w:t>
      </w:r>
    </w:p>
    <w:p w:rsidR="00332B0B" w:rsidRDefault="00332B0B" w:rsidP="00332B0B">
      <w:pPr>
        <w:autoSpaceDE w:val="0"/>
        <w:autoSpaceDN w:val="0"/>
        <w:adjustRightInd w:val="0"/>
        <w:rPr>
          <w:rFonts w:ascii="Perpetua,Bold" w:hAnsi="Perpetua,Bold" w:cs="Perpetua,Bold"/>
          <w:b/>
          <w:bCs/>
          <w:color w:val="000000"/>
          <w:sz w:val="28"/>
          <w:szCs w:val="28"/>
        </w:rPr>
      </w:pPr>
      <w:r>
        <w:rPr>
          <w:rFonts w:ascii="Perpetua,Bold" w:hAnsi="Perpetua,Bold" w:cs="Perpetua,Bold"/>
          <w:b/>
          <w:bCs/>
          <w:color w:val="000000"/>
          <w:sz w:val="28"/>
          <w:szCs w:val="28"/>
        </w:rPr>
        <w:t>COMMUNITY TEAMWORK</w:t>
      </w:r>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17 Kirk St., 1st floor</w:t>
      </w:r>
    </w:p>
    <w:p w:rsidR="00332B0B" w:rsidRDefault="00332B0B" w:rsidP="00332B0B">
      <w:pPr>
        <w:autoSpaceDE w:val="0"/>
        <w:autoSpaceDN w:val="0"/>
        <w:adjustRightInd w:val="0"/>
        <w:rPr>
          <w:rFonts w:ascii="Times-Bold" w:hAnsi="Times-Bold" w:cs="Times-Bold"/>
          <w:b/>
          <w:bCs/>
          <w:color w:val="000000"/>
          <w:sz w:val="20"/>
          <w:szCs w:val="20"/>
        </w:rPr>
      </w:pPr>
      <w:proofErr w:type="gramStart"/>
      <w:r>
        <w:rPr>
          <w:rFonts w:ascii="Times-Roman" w:hAnsi="Times-Roman" w:cs="Times-Roman"/>
          <w:color w:val="000000"/>
          <w:sz w:val="20"/>
          <w:szCs w:val="20"/>
        </w:rPr>
        <w:t xml:space="preserve">Available by </w:t>
      </w:r>
      <w:r>
        <w:rPr>
          <w:rFonts w:ascii="Times-Bold" w:hAnsi="Times-Bold" w:cs="Times-Bold"/>
          <w:b/>
          <w:bCs/>
          <w:color w:val="000000"/>
          <w:sz w:val="20"/>
          <w:szCs w:val="20"/>
        </w:rPr>
        <w:t>APPOINTMENT ONLY.</w:t>
      </w:r>
      <w:proofErr w:type="gramEnd"/>
    </w:p>
    <w:p w:rsidR="00332B0B" w:rsidRDefault="00332B0B" w:rsidP="00332B0B">
      <w:pPr>
        <w:autoSpaceDE w:val="0"/>
        <w:autoSpaceDN w:val="0"/>
        <w:adjustRightInd w:val="0"/>
        <w:rPr>
          <w:rFonts w:ascii="Times-Bold" w:hAnsi="Times-Bold" w:cs="Times-Bold"/>
          <w:b/>
          <w:bCs/>
          <w:color w:val="000000"/>
          <w:sz w:val="20"/>
          <w:szCs w:val="20"/>
        </w:rPr>
      </w:pPr>
      <w:proofErr w:type="gramStart"/>
      <w:r>
        <w:rPr>
          <w:rFonts w:ascii="Times-Roman" w:hAnsi="Times-Roman" w:cs="Times-Roman"/>
          <w:color w:val="000000"/>
          <w:sz w:val="20"/>
          <w:szCs w:val="20"/>
        </w:rPr>
        <w:t xml:space="preserve">WILL START SCHEDULING APPOINTMENTS ON </w:t>
      </w:r>
      <w:r>
        <w:rPr>
          <w:rFonts w:ascii="Times-Bold" w:hAnsi="Times-Bold" w:cs="Times-Bold"/>
          <w:b/>
          <w:bCs/>
          <w:color w:val="000000"/>
          <w:sz w:val="20"/>
          <w:szCs w:val="20"/>
        </w:rPr>
        <w:t>Monday, Jan. 16th.</w:t>
      </w:r>
      <w:proofErr w:type="gramEnd"/>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Call 978-654-5676</w:t>
      </w:r>
    </w:p>
    <w:p w:rsidR="00332B0B" w:rsidRDefault="00332B0B" w:rsidP="00332B0B">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SATURDAY MORNINGS WEDNESDAY NIGHTS</w:t>
      </w:r>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Feb. 4 through April 8, 2017 Feb. 1 through April 12, 2017</w:t>
      </w:r>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9 AM - 12 Noon 5 PM - 8 PM</w:t>
      </w:r>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We ask that you to make an appointment to guarantee this free service. Walk-ins</w:t>
      </w:r>
    </w:p>
    <w:p w:rsidR="00332B0B" w:rsidRDefault="00332B0B" w:rsidP="00332B0B">
      <w:pPr>
        <w:autoSpaceDE w:val="0"/>
        <w:autoSpaceDN w:val="0"/>
        <w:adjustRightInd w:val="0"/>
        <w:rPr>
          <w:rFonts w:ascii="Times-Roman" w:hAnsi="Times-Roman" w:cs="Times-Roman"/>
          <w:color w:val="000000"/>
          <w:sz w:val="20"/>
          <w:szCs w:val="20"/>
        </w:rPr>
      </w:pPr>
      <w:proofErr w:type="gramStart"/>
      <w:r>
        <w:rPr>
          <w:rFonts w:ascii="Times-Roman" w:hAnsi="Times-Roman" w:cs="Times-Roman"/>
          <w:color w:val="000000"/>
          <w:sz w:val="20"/>
          <w:szCs w:val="20"/>
        </w:rPr>
        <w:t>may</w:t>
      </w:r>
      <w:proofErr w:type="gramEnd"/>
      <w:r>
        <w:rPr>
          <w:rFonts w:ascii="Times-Roman" w:hAnsi="Times-Roman" w:cs="Times-Roman"/>
          <w:color w:val="000000"/>
          <w:sz w:val="20"/>
          <w:szCs w:val="20"/>
        </w:rPr>
        <w:t xml:space="preserve"> be accepted but with no guarantee of service.</w:t>
      </w:r>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____________________________________________________________________</w:t>
      </w:r>
    </w:p>
    <w:p w:rsidR="00332B0B" w:rsidRDefault="00332B0B" w:rsidP="00332B0B">
      <w:pPr>
        <w:autoSpaceDE w:val="0"/>
        <w:autoSpaceDN w:val="0"/>
        <w:adjustRightInd w:val="0"/>
        <w:rPr>
          <w:rFonts w:ascii="Perpetua,Bold" w:hAnsi="Perpetua,Bold" w:cs="Perpetua,Bold"/>
          <w:b/>
          <w:bCs/>
          <w:color w:val="000000"/>
          <w:sz w:val="28"/>
          <w:szCs w:val="28"/>
        </w:rPr>
      </w:pPr>
      <w:r>
        <w:rPr>
          <w:rFonts w:ascii="Perpetua,Bold" w:hAnsi="Perpetua,Bold" w:cs="Perpetua,Bold"/>
          <w:b/>
          <w:bCs/>
          <w:color w:val="000000"/>
          <w:sz w:val="28"/>
          <w:szCs w:val="28"/>
        </w:rPr>
        <w:t>MILLS42 FEDERAL CREDIT UNION</w:t>
      </w:r>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83 Merrimack St., Lowell</w:t>
      </w:r>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February 2nd through April 10th</w:t>
      </w:r>
    </w:p>
    <w:p w:rsidR="00332B0B" w:rsidRDefault="00332B0B" w:rsidP="00332B0B">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Monday, Tuesday, Thursday, Friday 9AM to 3PM</w:t>
      </w:r>
    </w:p>
    <w:p w:rsidR="00332B0B" w:rsidRDefault="00332B0B" w:rsidP="00332B0B">
      <w:pPr>
        <w:autoSpaceDE w:val="0"/>
        <w:autoSpaceDN w:val="0"/>
        <w:adjustRightInd w:val="0"/>
        <w:rPr>
          <w:rFonts w:ascii="Times-Bold" w:hAnsi="Times-Bold" w:cs="Times-Bold"/>
          <w:b/>
          <w:bCs/>
          <w:color w:val="000000"/>
          <w:sz w:val="20"/>
          <w:szCs w:val="20"/>
        </w:rPr>
      </w:pPr>
      <w:proofErr w:type="gramStart"/>
      <w:r>
        <w:rPr>
          <w:rFonts w:ascii="Times-Roman" w:hAnsi="Times-Roman" w:cs="Times-Roman"/>
          <w:color w:val="000000"/>
          <w:sz w:val="20"/>
          <w:szCs w:val="20"/>
        </w:rPr>
        <w:t xml:space="preserve">Available by </w:t>
      </w:r>
      <w:r>
        <w:rPr>
          <w:rFonts w:ascii="Times-Bold" w:hAnsi="Times-Bold" w:cs="Times-Bold"/>
          <w:b/>
          <w:bCs/>
          <w:color w:val="000000"/>
          <w:sz w:val="20"/>
          <w:szCs w:val="20"/>
        </w:rPr>
        <w:t>APPOINTMENT ONLY.</w:t>
      </w:r>
      <w:proofErr w:type="gramEnd"/>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Call 978-328-5100</w:t>
      </w:r>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____________________________________________________________________</w:t>
      </w:r>
    </w:p>
    <w:p w:rsidR="00332B0B" w:rsidRDefault="00332B0B" w:rsidP="00332B0B">
      <w:pPr>
        <w:autoSpaceDE w:val="0"/>
        <w:autoSpaceDN w:val="0"/>
        <w:adjustRightInd w:val="0"/>
        <w:rPr>
          <w:rFonts w:ascii="Times-Bold" w:hAnsi="Times-Bold" w:cs="Times-Bold"/>
          <w:b/>
          <w:bCs/>
          <w:color w:val="000000"/>
          <w:sz w:val="28"/>
          <w:szCs w:val="28"/>
        </w:rPr>
      </w:pPr>
      <w:r>
        <w:rPr>
          <w:rFonts w:ascii="Times-Bold" w:hAnsi="Times-Bold" w:cs="Times-Bold"/>
          <w:b/>
          <w:bCs/>
          <w:color w:val="000000"/>
          <w:sz w:val="28"/>
          <w:szCs w:val="28"/>
        </w:rPr>
        <w:lastRenderedPageBreak/>
        <w:t>IMPORTANT</w:t>
      </w:r>
    </w:p>
    <w:p w:rsidR="00332B0B" w:rsidRDefault="00332B0B" w:rsidP="00332B0B">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YOU MUST BRING </w:t>
      </w:r>
      <w:r>
        <w:rPr>
          <w:rFonts w:ascii="Times-Roman" w:hAnsi="Times-Roman" w:cs="Times-Roman"/>
          <w:color w:val="000000"/>
          <w:sz w:val="20"/>
          <w:szCs w:val="20"/>
        </w:rPr>
        <w:t>an original or very clear copy of a Social Security Card (SSA)</w:t>
      </w:r>
    </w:p>
    <w:p w:rsidR="00332B0B" w:rsidRDefault="00332B0B" w:rsidP="00332B0B">
      <w:pPr>
        <w:autoSpaceDE w:val="0"/>
        <w:autoSpaceDN w:val="0"/>
        <w:adjustRightInd w:val="0"/>
        <w:rPr>
          <w:rFonts w:ascii="Times-Roman" w:hAnsi="Times-Roman" w:cs="Times-Roman"/>
          <w:color w:val="000000"/>
          <w:sz w:val="20"/>
          <w:szCs w:val="20"/>
        </w:rPr>
      </w:pPr>
      <w:proofErr w:type="gramStart"/>
      <w:r>
        <w:rPr>
          <w:rFonts w:ascii="Times-Roman" w:hAnsi="Times-Roman" w:cs="Times-Roman"/>
          <w:color w:val="000000"/>
          <w:sz w:val="20"/>
          <w:szCs w:val="20"/>
        </w:rPr>
        <w:t>for</w:t>
      </w:r>
      <w:proofErr w:type="gramEnd"/>
      <w:r>
        <w:rPr>
          <w:rFonts w:ascii="Times-Roman" w:hAnsi="Times-Roman" w:cs="Times-Roman"/>
          <w:color w:val="000000"/>
          <w:sz w:val="20"/>
          <w:szCs w:val="20"/>
        </w:rPr>
        <w:t xml:space="preserve"> yourself and for every person that will be listed on your tax return.</w:t>
      </w:r>
    </w:p>
    <w:p w:rsidR="00332B0B" w:rsidRDefault="00332B0B" w:rsidP="00332B0B">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The ONLY EXCEPTIONS is that elderly clients may bring their Medicare Card in</w:t>
      </w:r>
    </w:p>
    <w:p w:rsidR="00332B0B" w:rsidRDefault="00332B0B" w:rsidP="00332B0B">
      <w:pPr>
        <w:autoSpaceDE w:val="0"/>
        <w:autoSpaceDN w:val="0"/>
        <w:adjustRightInd w:val="0"/>
        <w:rPr>
          <w:rFonts w:ascii="Times-Roman" w:hAnsi="Times-Roman" w:cs="Times-Roman"/>
          <w:color w:val="000000"/>
          <w:sz w:val="20"/>
          <w:szCs w:val="20"/>
        </w:rPr>
      </w:pPr>
      <w:proofErr w:type="gramStart"/>
      <w:r>
        <w:rPr>
          <w:rFonts w:ascii="Times-Roman" w:hAnsi="Times-Roman" w:cs="Times-Roman"/>
          <w:color w:val="000000"/>
          <w:sz w:val="20"/>
          <w:szCs w:val="20"/>
        </w:rPr>
        <w:t>lieu</w:t>
      </w:r>
      <w:proofErr w:type="gramEnd"/>
      <w:r>
        <w:rPr>
          <w:rFonts w:ascii="Times-Roman" w:hAnsi="Times-Roman" w:cs="Times-Roman"/>
          <w:color w:val="000000"/>
          <w:sz w:val="20"/>
          <w:szCs w:val="20"/>
        </w:rPr>
        <w:t xml:space="preserve"> of an SSA Card.</w:t>
      </w:r>
    </w:p>
    <w:p w:rsidR="00332B0B" w:rsidRDefault="00332B0B" w:rsidP="00332B0B">
      <w:pPr>
        <w:autoSpaceDE w:val="0"/>
        <w:autoSpaceDN w:val="0"/>
        <w:adjustRightInd w:val="0"/>
        <w:rPr>
          <w:rFonts w:ascii="Perpetua" w:hAnsi="Perpetua" w:cs="Perpetua"/>
          <w:color w:val="000000"/>
          <w:sz w:val="24"/>
          <w:szCs w:val="24"/>
        </w:rPr>
      </w:pPr>
      <w:proofErr w:type="gramStart"/>
      <w:r>
        <w:rPr>
          <w:rFonts w:ascii="Perpetua" w:hAnsi="Perpetua" w:cs="Perpetua"/>
          <w:color w:val="000000"/>
          <w:sz w:val="24"/>
          <w:szCs w:val="24"/>
        </w:rPr>
        <w:t>QUESTIONS?</w:t>
      </w:r>
      <w:proofErr w:type="gramEnd"/>
      <w:r>
        <w:rPr>
          <w:rFonts w:ascii="Perpetua" w:hAnsi="Perpetua" w:cs="Perpetua"/>
          <w:color w:val="000000"/>
          <w:sz w:val="24"/>
          <w:szCs w:val="24"/>
        </w:rPr>
        <w:t xml:space="preserve"> Call Gail at 978-654-5676</w:t>
      </w:r>
    </w:p>
    <w:p w:rsidR="00332B0B" w:rsidRDefault="00332B0B" w:rsidP="00332B0B">
      <w:pPr>
        <w:autoSpaceDE w:val="0"/>
        <w:autoSpaceDN w:val="0"/>
        <w:adjustRightInd w:val="0"/>
        <w:rPr>
          <w:rFonts w:ascii="Perpetua,Bold" w:hAnsi="Perpetua,Bold" w:cs="Perpetua,Bold"/>
          <w:b/>
          <w:bCs/>
          <w:color w:val="000000"/>
          <w:sz w:val="28"/>
          <w:szCs w:val="28"/>
        </w:rPr>
      </w:pPr>
      <w:r>
        <w:rPr>
          <w:rFonts w:ascii="Perpetua,Bold" w:hAnsi="Perpetua,Bold" w:cs="Perpetua,Bold"/>
          <w:b/>
          <w:bCs/>
          <w:color w:val="000000"/>
          <w:sz w:val="28"/>
          <w:szCs w:val="28"/>
        </w:rPr>
        <w:t>________________________________________________</w:t>
      </w:r>
    </w:p>
    <w:p w:rsidR="00332B0B" w:rsidRDefault="00332B0B" w:rsidP="00332B0B">
      <w:pPr>
        <w:autoSpaceDE w:val="0"/>
        <w:autoSpaceDN w:val="0"/>
        <w:adjustRightInd w:val="0"/>
        <w:rPr>
          <w:rFonts w:ascii="Perpetua,Bold" w:hAnsi="Perpetua,Bold" w:cs="Perpetua,Bold"/>
          <w:b/>
          <w:bCs/>
          <w:color w:val="000000"/>
          <w:sz w:val="28"/>
          <w:szCs w:val="28"/>
        </w:rPr>
      </w:pPr>
      <w:r>
        <w:rPr>
          <w:rFonts w:ascii="Perpetua,Bold" w:hAnsi="Perpetua,Bold" w:cs="Perpetua,Bold"/>
          <w:b/>
          <w:bCs/>
          <w:color w:val="000000"/>
          <w:sz w:val="28"/>
          <w:szCs w:val="28"/>
        </w:rPr>
        <w:t>We CANNOT prepare returns for the following:</w:t>
      </w:r>
    </w:p>
    <w:p w:rsidR="00332B0B" w:rsidRDefault="00332B0B" w:rsidP="00332B0B">
      <w:pPr>
        <w:autoSpaceDE w:val="0"/>
        <w:autoSpaceDN w:val="0"/>
        <w:adjustRightInd w:val="0"/>
        <w:rPr>
          <w:rFonts w:ascii="Perpetua" w:hAnsi="Perpetua" w:cs="Perpetua"/>
          <w:color w:val="000000"/>
        </w:rPr>
      </w:pPr>
      <w:r>
        <w:rPr>
          <w:rFonts w:ascii="Perpetua" w:hAnsi="Perpetua" w:cs="Perpetua"/>
          <w:color w:val="000000"/>
        </w:rPr>
        <w:t>Cancellation of debt due to foreclosure or insolvency</w:t>
      </w:r>
    </w:p>
    <w:p w:rsidR="00332B0B" w:rsidRDefault="00332B0B" w:rsidP="00332B0B">
      <w:pPr>
        <w:autoSpaceDE w:val="0"/>
        <w:autoSpaceDN w:val="0"/>
        <w:adjustRightInd w:val="0"/>
        <w:rPr>
          <w:rFonts w:ascii="Perpetua" w:hAnsi="Perpetua" w:cs="Perpetua"/>
          <w:color w:val="000000"/>
        </w:rPr>
      </w:pPr>
      <w:r>
        <w:rPr>
          <w:rFonts w:ascii="Perpetua" w:hAnsi="Perpetua" w:cs="Perpetua"/>
          <w:color w:val="000000"/>
        </w:rPr>
        <w:t>Foreign students Business income</w:t>
      </w:r>
    </w:p>
    <w:p w:rsidR="00332B0B" w:rsidRDefault="00332B0B" w:rsidP="00332B0B">
      <w:pPr>
        <w:autoSpaceDE w:val="0"/>
        <w:autoSpaceDN w:val="0"/>
        <w:adjustRightInd w:val="0"/>
        <w:rPr>
          <w:rFonts w:ascii="Perpetua" w:hAnsi="Perpetua" w:cs="Perpetua"/>
          <w:color w:val="000000"/>
        </w:rPr>
      </w:pPr>
      <w:r>
        <w:rPr>
          <w:rFonts w:ascii="Perpetua" w:hAnsi="Perpetua" w:cs="Perpetua"/>
          <w:color w:val="000000"/>
        </w:rPr>
        <w:t>Military income Capital gain or loss</w:t>
      </w:r>
    </w:p>
    <w:p w:rsidR="00332B0B" w:rsidRDefault="00332B0B" w:rsidP="00332B0B">
      <w:pPr>
        <w:autoSpaceDE w:val="0"/>
        <w:autoSpaceDN w:val="0"/>
        <w:adjustRightInd w:val="0"/>
        <w:rPr>
          <w:rFonts w:ascii="Perpetua" w:hAnsi="Perpetua" w:cs="Perpetua"/>
          <w:color w:val="000000"/>
        </w:rPr>
      </w:pPr>
      <w:r>
        <w:rPr>
          <w:rFonts w:ascii="Perpetua" w:hAnsi="Perpetua" w:cs="Perpetua"/>
          <w:color w:val="000000"/>
        </w:rPr>
        <w:t>International income Rental real estate</w:t>
      </w:r>
    </w:p>
    <w:p w:rsidR="00332B0B" w:rsidRDefault="00332B0B" w:rsidP="00332B0B">
      <w:pPr>
        <w:autoSpaceDE w:val="0"/>
        <w:autoSpaceDN w:val="0"/>
        <w:adjustRightInd w:val="0"/>
        <w:rPr>
          <w:rFonts w:ascii="Perpetua" w:hAnsi="Perpetua" w:cs="Perpetua"/>
          <w:color w:val="000000"/>
        </w:rPr>
      </w:pPr>
      <w:r>
        <w:rPr>
          <w:rFonts w:ascii="Perpetua" w:hAnsi="Perpetua" w:cs="Perpetua"/>
          <w:color w:val="000000"/>
        </w:rPr>
        <w:t>Stocks, dividends or bonds Rental real estate</w:t>
      </w:r>
    </w:p>
    <w:p w:rsidR="00332B0B" w:rsidRDefault="00332B0B" w:rsidP="00332B0B">
      <w:pPr>
        <w:autoSpaceDE w:val="0"/>
        <w:autoSpaceDN w:val="0"/>
        <w:adjustRightInd w:val="0"/>
        <w:rPr>
          <w:rFonts w:ascii="Perpetua" w:hAnsi="Perpetua" w:cs="Perpetua"/>
          <w:color w:val="000000"/>
          <w:sz w:val="18"/>
          <w:szCs w:val="18"/>
        </w:rPr>
      </w:pPr>
      <w:r>
        <w:rPr>
          <w:rFonts w:ascii="Perpetua" w:hAnsi="Perpetua" w:cs="Perpetua"/>
          <w:color w:val="000000"/>
          <w:sz w:val="18"/>
          <w:szCs w:val="18"/>
        </w:rPr>
        <w:t>____________________________________________________________________________</w:t>
      </w:r>
    </w:p>
    <w:p w:rsidR="00332B0B" w:rsidRDefault="00332B0B" w:rsidP="00332B0B">
      <w:pPr>
        <w:autoSpaceDE w:val="0"/>
        <w:autoSpaceDN w:val="0"/>
        <w:adjustRightInd w:val="0"/>
        <w:rPr>
          <w:rFonts w:ascii="Perpetua,Bold" w:hAnsi="Perpetua,Bold" w:cs="Perpetua,Bold"/>
          <w:b/>
          <w:bCs/>
          <w:color w:val="000000"/>
          <w:sz w:val="28"/>
          <w:szCs w:val="28"/>
        </w:rPr>
      </w:pPr>
      <w:r>
        <w:rPr>
          <w:rFonts w:ascii="Perpetua,Bold" w:hAnsi="Perpetua,Bold" w:cs="Perpetua,Bold"/>
          <w:b/>
          <w:bCs/>
          <w:color w:val="000000"/>
          <w:sz w:val="28"/>
          <w:szCs w:val="28"/>
        </w:rPr>
        <w:t>FOR A FASTER REFUND</w:t>
      </w:r>
    </w:p>
    <w:p w:rsidR="00332B0B" w:rsidRDefault="00332B0B" w:rsidP="00332B0B">
      <w:pPr>
        <w:autoSpaceDE w:val="0"/>
        <w:autoSpaceDN w:val="0"/>
        <w:adjustRightInd w:val="0"/>
        <w:rPr>
          <w:rFonts w:ascii="Perpetua" w:hAnsi="Perpetua" w:cs="Perpetua"/>
          <w:color w:val="000000"/>
          <w:sz w:val="20"/>
          <w:szCs w:val="20"/>
        </w:rPr>
      </w:pPr>
      <w:r>
        <w:rPr>
          <w:rFonts w:ascii="Perpetua" w:hAnsi="Perpetua" w:cs="Perpetua"/>
          <w:color w:val="000000"/>
          <w:sz w:val="20"/>
          <w:szCs w:val="20"/>
        </w:rPr>
        <w:t>Have your refund electronically deposited to your bank account.</w:t>
      </w:r>
    </w:p>
    <w:p w:rsidR="00332B0B" w:rsidRDefault="00332B0B" w:rsidP="00332B0B">
      <w:pPr>
        <w:autoSpaceDE w:val="0"/>
        <w:autoSpaceDN w:val="0"/>
        <w:adjustRightInd w:val="0"/>
        <w:rPr>
          <w:rFonts w:ascii="Perpetua" w:hAnsi="Perpetua" w:cs="Perpetua"/>
          <w:color w:val="000000"/>
          <w:sz w:val="20"/>
          <w:szCs w:val="20"/>
        </w:rPr>
      </w:pPr>
      <w:r>
        <w:rPr>
          <w:rFonts w:ascii="Perpetua" w:hAnsi="Perpetua" w:cs="Perpetua"/>
          <w:color w:val="000000"/>
          <w:sz w:val="20"/>
          <w:szCs w:val="20"/>
        </w:rPr>
        <w:t>BRING your bank’s ROUTING number and your ACCOUNT number.</w:t>
      </w:r>
    </w:p>
    <w:p w:rsidR="00332B0B" w:rsidRDefault="00332B0B" w:rsidP="00332B0B">
      <w:pPr>
        <w:autoSpaceDE w:val="0"/>
        <w:autoSpaceDN w:val="0"/>
        <w:adjustRightInd w:val="0"/>
        <w:rPr>
          <w:rFonts w:ascii="Times-Bold" w:hAnsi="Times-Bold" w:cs="Times-Bold"/>
          <w:b/>
          <w:bCs/>
          <w:color w:val="FFFFFF"/>
        </w:rPr>
      </w:pPr>
      <w:r>
        <w:rPr>
          <w:rFonts w:ascii="Times-Bold" w:hAnsi="Times-Bold" w:cs="Times-Bold"/>
          <w:b/>
          <w:bCs/>
          <w:color w:val="FFFFFF"/>
        </w:rPr>
        <w:t>You may qualify for</w:t>
      </w:r>
    </w:p>
    <w:p w:rsidR="00332B0B" w:rsidRDefault="00332B0B" w:rsidP="00332B0B">
      <w:pPr>
        <w:autoSpaceDE w:val="0"/>
        <w:autoSpaceDN w:val="0"/>
        <w:adjustRightInd w:val="0"/>
        <w:rPr>
          <w:rFonts w:ascii="Times-Roman" w:hAnsi="Times-Roman" w:cs="Times-Roman"/>
          <w:color w:val="FFFFFF"/>
        </w:rPr>
      </w:pPr>
      <w:r>
        <w:rPr>
          <w:rFonts w:ascii="Times-Roman" w:hAnsi="Times-Roman" w:cs="Times-Roman"/>
          <w:color w:val="FFFFFF"/>
        </w:rPr>
        <w:t>EARNED INCOME</w:t>
      </w:r>
    </w:p>
    <w:p w:rsidR="00332B0B" w:rsidRDefault="00332B0B" w:rsidP="00332B0B">
      <w:pPr>
        <w:autoSpaceDE w:val="0"/>
        <w:autoSpaceDN w:val="0"/>
        <w:adjustRightInd w:val="0"/>
        <w:rPr>
          <w:rFonts w:ascii="Times-Roman" w:hAnsi="Times-Roman" w:cs="Times-Roman"/>
          <w:color w:val="FFFFFF"/>
        </w:rPr>
      </w:pPr>
      <w:r>
        <w:rPr>
          <w:rFonts w:ascii="Times-Roman" w:hAnsi="Times-Roman" w:cs="Times-Roman"/>
          <w:color w:val="FFFFFF"/>
        </w:rPr>
        <w:t>CREDIT, CHILD TAX</w:t>
      </w:r>
    </w:p>
    <w:p w:rsidR="00332B0B" w:rsidRDefault="00332B0B" w:rsidP="00332B0B">
      <w:pPr>
        <w:autoSpaceDE w:val="0"/>
        <w:autoSpaceDN w:val="0"/>
        <w:adjustRightInd w:val="0"/>
        <w:rPr>
          <w:rFonts w:ascii="Times-Roman" w:hAnsi="Times-Roman" w:cs="Times-Roman"/>
          <w:color w:val="FFFFFF"/>
        </w:rPr>
      </w:pPr>
      <w:proofErr w:type="gramStart"/>
      <w:r>
        <w:rPr>
          <w:rFonts w:ascii="Times-Roman" w:hAnsi="Times-Roman" w:cs="Times-Roman"/>
          <w:color w:val="FFFFFF"/>
        </w:rPr>
        <w:t>CREDIT &amp; more.</w:t>
      </w:r>
      <w:proofErr w:type="gramEnd"/>
    </w:p>
    <w:p w:rsidR="00332B0B" w:rsidRDefault="00332B0B" w:rsidP="00332B0B">
      <w:pPr>
        <w:autoSpaceDE w:val="0"/>
        <w:autoSpaceDN w:val="0"/>
        <w:adjustRightInd w:val="0"/>
        <w:rPr>
          <w:rFonts w:ascii="Times-Roman" w:hAnsi="Times-Roman" w:cs="Times-Roman"/>
          <w:color w:val="FFFFFF"/>
          <w:sz w:val="24"/>
          <w:szCs w:val="24"/>
        </w:rPr>
      </w:pPr>
      <w:r>
        <w:rPr>
          <w:rFonts w:ascii="Times-Roman" w:hAnsi="Times-Roman" w:cs="Times-Roman"/>
          <w:color w:val="FFFFFF"/>
          <w:sz w:val="24"/>
          <w:szCs w:val="24"/>
        </w:rPr>
        <w:t>Let our IRS Certified</w:t>
      </w:r>
    </w:p>
    <w:p w:rsidR="00332B0B" w:rsidRDefault="00332B0B" w:rsidP="00332B0B">
      <w:pPr>
        <w:autoSpaceDE w:val="0"/>
        <w:autoSpaceDN w:val="0"/>
        <w:adjustRightInd w:val="0"/>
        <w:rPr>
          <w:rFonts w:ascii="Times-Roman" w:hAnsi="Times-Roman" w:cs="Times-Roman"/>
          <w:color w:val="FFFFFF"/>
          <w:sz w:val="24"/>
          <w:szCs w:val="24"/>
        </w:rPr>
      </w:pPr>
      <w:r>
        <w:rPr>
          <w:rFonts w:ascii="Times-Roman" w:hAnsi="Times-Roman" w:cs="Times-Roman"/>
          <w:color w:val="FFFFFF"/>
          <w:sz w:val="24"/>
          <w:szCs w:val="24"/>
        </w:rPr>
        <w:t>Volunteer Preparers</w:t>
      </w:r>
    </w:p>
    <w:p w:rsidR="00332B0B" w:rsidRDefault="00332B0B" w:rsidP="00332B0B">
      <w:pPr>
        <w:autoSpaceDE w:val="0"/>
        <w:autoSpaceDN w:val="0"/>
        <w:adjustRightInd w:val="0"/>
        <w:rPr>
          <w:rFonts w:ascii="Times-Roman" w:hAnsi="Times-Roman" w:cs="Times-Roman"/>
          <w:color w:val="FFFFFF"/>
          <w:sz w:val="24"/>
          <w:szCs w:val="24"/>
        </w:rPr>
      </w:pPr>
      <w:proofErr w:type="gramStart"/>
      <w:r>
        <w:rPr>
          <w:rFonts w:ascii="Times-Roman" w:hAnsi="Times-Roman" w:cs="Times-Roman"/>
          <w:color w:val="FFFFFF"/>
          <w:sz w:val="24"/>
          <w:szCs w:val="24"/>
        </w:rPr>
        <w:t>help</w:t>
      </w:r>
      <w:proofErr w:type="gramEnd"/>
      <w:r>
        <w:rPr>
          <w:rFonts w:ascii="Times-Roman" w:hAnsi="Times-Roman" w:cs="Times-Roman"/>
          <w:color w:val="FFFFFF"/>
          <w:sz w:val="24"/>
          <w:szCs w:val="24"/>
        </w:rPr>
        <w:t xml:space="preserve"> you get all the</w:t>
      </w:r>
    </w:p>
    <w:p w:rsidR="00332B0B" w:rsidRDefault="00332B0B" w:rsidP="00332B0B">
      <w:pPr>
        <w:autoSpaceDE w:val="0"/>
        <w:autoSpaceDN w:val="0"/>
        <w:adjustRightInd w:val="0"/>
        <w:rPr>
          <w:rFonts w:ascii="Times-Roman" w:hAnsi="Times-Roman" w:cs="Times-Roman"/>
          <w:color w:val="FFFFFF"/>
          <w:sz w:val="24"/>
          <w:szCs w:val="24"/>
        </w:rPr>
      </w:pPr>
      <w:proofErr w:type="gramStart"/>
      <w:r>
        <w:rPr>
          <w:rFonts w:ascii="Times-Roman" w:hAnsi="Times-Roman" w:cs="Times-Roman"/>
          <w:color w:val="FFFFFF"/>
          <w:sz w:val="24"/>
          <w:szCs w:val="24"/>
        </w:rPr>
        <w:t>tax</w:t>
      </w:r>
      <w:proofErr w:type="gramEnd"/>
      <w:r>
        <w:rPr>
          <w:rFonts w:ascii="Times-Roman" w:hAnsi="Times-Roman" w:cs="Times-Roman"/>
          <w:color w:val="FFFFFF"/>
          <w:sz w:val="24"/>
          <w:szCs w:val="24"/>
        </w:rPr>
        <w:t xml:space="preserve"> credits you qualify</w:t>
      </w:r>
    </w:p>
    <w:p w:rsidR="00332B0B" w:rsidRDefault="00332B0B" w:rsidP="00332B0B">
      <w:pPr>
        <w:autoSpaceDE w:val="0"/>
        <w:autoSpaceDN w:val="0"/>
        <w:adjustRightInd w:val="0"/>
        <w:rPr>
          <w:rFonts w:ascii="Times-Roman" w:hAnsi="Times-Roman" w:cs="Times-Roman"/>
          <w:color w:val="FFFFFF"/>
          <w:sz w:val="24"/>
          <w:szCs w:val="24"/>
        </w:rPr>
      </w:pPr>
      <w:proofErr w:type="gramStart"/>
      <w:r>
        <w:rPr>
          <w:rFonts w:ascii="Times-Roman" w:hAnsi="Times-Roman" w:cs="Times-Roman"/>
          <w:color w:val="FFFFFF"/>
          <w:sz w:val="24"/>
          <w:szCs w:val="24"/>
        </w:rPr>
        <w:t>for</w:t>
      </w:r>
      <w:proofErr w:type="gramEnd"/>
      <w:r>
        <w:rPr>
          <w:rFonts w:ascii="Times-Roman" w:hAnsi="Times-Roman" w:cs="Times-Roman"/>
          <w:color w:val="FFFFFF"/>
          <w:sz w:val="24"/>
          <w:szCs w:val="24"/>
        </w:rPr>
        <w:t>.</w:t>
      </w:r>
    </w:p>
    <w:p w:rsidR="00332B0B" w:rsidRDefault="00332B0B" w:rsidP="00332B0B">
      <w:pPr>
        <w:autoSpaceDE w:val="0"/>
        <w:autoSpaceDN w:val="0"/>
        <w:adjustRightInd w:val="0"/>
        <w:rPr>
          <w:rFonts w:ascii="Times-Bold" w:hAnsi="Times-Bold" w:cs="Times-Bold"/>
          <w:b/>
          <w:bCs/>
          <w:color w:val="FFFFFF"/>
        </w:rPr>
      </w:pPr>
      <w:r>
        <w:rPr>
          <w:rFonts w:ascii="Times-Bold" w:hAnsi="Times-Bold" w:cs="Times-Bold"/>
          <w:b/>
          <w:bCs/>
          <w:color w:val="FFFFFF"/>
        </w:rPr>
        <w:t>MAKE SURE TO</w:t>
      </w:r>
    </w:p>
    <w:p w:rsidR="00332B0B" w:rsidRDefault="00332B0B" w:rsidP="00332B0B">
      <w:pPr>
        <w:autoSpaceDE w:val="0"/>
        <w:autoSpaceDN w:val="0"/>
        <w:adjustRightInd w:val="0"/>
        <w:rPr>
          <w:rFonts w:ascii="Times-Bold" w:hAnsi="Times-Bold" w:cs="Times-Bold"/>
          <w:b/>
          <w:bCs/>
          <w:color w:val="FFFFFF"/>
        </w:rPr>
      </w:pPr>
      <w:r>
        <w:rPr>
          <w:rFonts w:ascii="Times-Bold" w:hAnsi="Times-Bold" w:cs="Times-Bold"/>
          <w:b/>
          <w:bCs/>
          <w:color w:val="FFFFFF"/>
        </w:rPr>
        <w:t>BRING:</w:t>
      </w:r>
    </w:p>
    <w:p w:rsidR="00332B0B" w:rsidRDefault="00332B0B" w:rsidP="00332B0B">
      <w:pPr>
        <w:autoSpaceDE w:val="0"/>
        <w:autoSpaceDN w:val="0"/>
        <w:adjustRightInd w:val="0"/>
        <w:rPr>
          <w:rFonts w:ascii="Times-Roman" w:hAnsi="Times-Roman" w:cs="Times-Roman"/>
          <w:color w:val="FFFFFF"/>
          <w:sz w:val="20"/>
          <w:szCs w:val="20"/>
        </w:rPr>
      </w:pPr>
      <w:r>
        <w:rPr>
          <w:rFonts w:ascii="Symbol" w:hAnsi="Symbol" w:cs="Symbol"/>
          <w:color w:val="FFFFFF"/>
          <w:sz w:val="24"/>
          <w:szCs w:val="24"/>
        </w:rPr>
        <w:t></w:t>
      </w:r>
      <w:r>
        <w:rPr>
          <w:rFonts w:ascii="Symbol" w:hAnsi="Symbol" w:cs="Symbol"/>
          <w:color w:val="FFFFFF"/>
          <w:sz w:val="24"/>
          <w:szCs w:val="24"/>
        </w:rPr>
        <w:t></w:t>
      </w:r>
      <w:r>
        <w:rPr>
          <w:rFonts w:ascii="Times-Roman" w:hAnsi="Times-Roman" w:cs="Times-Roman"/>
          <w:color w:val="FFFFFF"/>
          <w:sz w:val="20"/>
          <w:szCs w:val="20"/>
        </w:rPr>
        <w:t>SSA Card or ITIN for</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everyone</w:t>
      </w:r>
      <w:proofErr w:type="gramEnd"/>
      <w:r>
        <w:rPr>
          <w:rFonts w:ascii="Times-Roman" w:hAnsi="Times-Roman" w:cs="Times-Roman"/>
          <w:color w:val="FFFFFF"/>
          <w:sz w:val="20"/>
          <w:szCs w:val="20"/>
        </w:rPr>
        <w:t xml:space="preserve"> on the return</w:t>
      </w:r>
    </w:p>
    <w:p w:rsidR="00332B0B" w:rsidRDefault="00332B0B" w:rsidP="00332B0B">
      <w:pPr>
        <w:autoSpaceDE w:val="0"/>
        <w:autoSpaceDN w:val="0"/>
        <w:adjustRightInd w:val="0"/>
        <w:rPr>
          <w:rFonts w:ascii="Times-Roman" w:hAnsi="Times-Roman" w:cs="Times-Roman"/>
          <w:color w:val="FFFFFF"/>
          <w:sz w:val="20"/>
          <w:szCs w:val="20"/>
        </w:rPr>
      </w:pPr>
      <w:r>
        <w:rPr>
          <w:rFonts w:ascii="Symbol" w:hAnsi="Symbol" w:cs="Symbol"/>
          <w:color w:val="FFFFFF"/>
          <w:sz w:val="24"/>
          <w:szCs w:val="24"/>
        </w:rPr>
        <w:t></w:t>
      </w:r>
      <w:r>
        <w:rPr>
          <w:rFonts w:ascii="Symbol" w:hAnsi="Symbol" w:cs="Symbol"/>
          <w:color w:val="FFFFFF"/>
          <w:sz w:val="24"/>
          <w:szCs w:val="24"/>
        </w:rPr>
        <w:t></w:t>
      </w:r>
      <w:r>
        <w:rPr>
          <w:rFonts w:ascii="Times-Roman" w:hAnsi="Times-Roman" w:cs="Times-Roman"/>
          <w:color w:val="FFFFFF"/>
          <w:sz w:val="20"/>
          <w:szCs w:val="20"/>
        </w:rPr>
        <w:t>Government issued</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photo</w:t>
      </w:r>
      <w:proofErr w:type="gramEnd"/>
      <w:r>
        <w:rPr>
          <w:rFonts w:ascii="Times-Roman" w:hAnsi="Times-Roman" w:cs="Times-Roman"/>
          <w:color w:val="FFFFFF"/>
          <w:sz w:val="20"/>
          <w:szCs w:val="20"/>
        </w:rPr>
        <w:t xml:space="preserve"> ID for you and</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your</w:t>
      </w:r>
      <w:proofErr w:type="gramEnd"/>
      <w:r>
        <w:rPr>
          <w:rFonts w:ascii="Times-Roman" w:hAnsi="Times-Roman" w:cs="Times-Roman"/>
          <w:color w:val="FFFFFF"/>
          <w:sz w:val="20"/>
          <w:szCs w:val="20"/>
        </w:rPr>
        <w:t xml:space="preserve"> spouse</w:t>
      </w:r>
    </w:p>
    <w:p w:rsidR="00332B0B" w:rsidRDefault="00332B0B" w:rsidP="00332B0B">
      <w:pPr>
        <w:autoSpaceDE w:val="0"/>
        <w:autoSpaceDN w:val="0"/>
        <w:adjustRightInd w:val="0"/>
        <w:rPr>
          <w:rFonts w:ascii="Times-Roman" w:hAnsi="Times-Roman" w:cs="Times-Roman"/>
          <w:color w:val="FFFFFF"/>
          <w:sz w:val="20"/>
          <w:szCs w:val="20"/>
        </w:rPr>
      </w:pPr>
      <w:r>
        <w:rPr>
          <w:rFonts w:ascii="Symbol" w:hAnsi="Symbol" w:cs="Symbol"/>
          <w:color w:val="FFFFFF"/>
          <w:sz w:val="24"/>
          <w:szCs w:val="24"/>
        </w:rPr>
        <w:t></w:t>
      </w:r>
      <w:r>
        <w:rPr>
          <w:rFonts w:ascii="Symbol" w:hAnsi="Symbol" w:cs="Symbol"/>
          <w:color w:val="FFFFFF"/>
          <w:sz w:val="24"/>
          <w:szCs w:val="24"/>
        </w:rPr>
        <w:t></w:t>
      </w:r>
      <w:r>
        <w:rPr>
          <w:rFonts w:ascii="Times-Roman" w:hAnsi="Times-Roman" w:cs="Times-Roman"/>
          <w:color w:val="FFFFFF"/>
          <w:sz w:val="20"/>
          <w:szCs w:val="20"/>
        </w:rPr>
        <w:t>All W-2s, 1099-</w:t>
      </w:r>
    </w:p>
    <w:p w:rsidR="00332B0B" w:rsidRDefault="00332B0B" w:rsidP="00332B0B">
      <w:pPr>
        <w:autoSpaceDE w:val="0"/>
        <w:autoSpaceDN w:val="0"/>
        <w:adjustRightInd w:val="0"/>
        <w:rPr>
          <w:rFonts w:ascii="Times-Roman" w:hAnsi="Times-Roman" w:cs="Times-Roman"/>
          <w:color w:val="FFFFFF"/>
          <w:sz w:val="20"/>
          <w:szCs w:val="20"/>
        </w:rPr>
      </w:pPr>
      <w:r>
        <w:rPr>
          <w:rFonts w:ascii="Times-Roman" w:hAnsi="Times-Roman" w:cs="Times-Roman"/>
          <w:color w:val="FFFFFF"/>
          <w:sz w:val="20"/>
          <w:szCs w:val="20"/>
        </w:rPr>
        <w:t>MISC, 1099-R, 1099-</w:t>
      </w:r>
    </w:p>
    <w:p w:rsidR="00332B0B" w:rsidRDefault="00332B0B" w:rsidP="00332B0B">
      <w:pPr>
        <w:autoSpaceDE w:val="0"/>
        <w:autoSpaceDN w:val="0"/>
        <w:adjustRightInd w:val="0"/>
        <w:rPr>
          <w:rFonts w:ascii="Times-Roman" w:hAnsi="Times-Roman" w:cs="Times-Roman"/>
          <w:color w:val="FFFFFF"/>
          <w:sz w:val="20"/>
          <w:szCs w:val="20"/>
        </w:rPr>
      </w:pPr>
      <w:r>
        <w:rPr>
          <w:rFonts w:ascii="Times-Roman" w:hAnsi="Times-Roman" w:cs="Times-Roman"/>
          <w:color w:val="FFFFFF"/>
          <w:sz w:val="20"/>
          <w:szCs w:val="20"/>
        </w:rPr>
        <w:t>INT, 1099-SSA, 1099</w:t>
      </w:r>
    </w:p>
    <w:p w:rsidR="00332B0B" w:rsidRDefault="00332B0B" w:rsidP="00332B0B">
      <w:pPr>
        <w:autoSpaceDE w:val="0"/>
        <w:autoSpaceDN w:val="0"/>
        <w:adjustRightInd w:val="0"/>
        <w:rPr>
          <w:rFonts w:ascii="Times-Roman" w:hAnsi="Times-Roman" w:cs="Times-Roman"/>
          <w:color w:val="FFFFFF"/>
          <w:sz w:val="20"/>
          <w:szCs w:val="20"/>
        </w:rPr>
      </w:pPr>
      <w:r>
        <w:rPr>
          <w:rFonts w:ascii="Times-Roman" w:hAnsi="Times-Roman" w:cs="Times-Roman"/>
          <w:color w:val="FFFFFF"/>
          <w:sz w:val="20"/>
          <w:szCs w:val="20"/>
        </w:rPr>
        <w:t>-G Forms</w:t>
      </w:r>
    </w:p>
    <w:p w:rsidR="00332B0B" w:rsidRDefault="00332B0B" w:rsidP="00332B0B">
      <w:pPr>
        <w:autoSpaceDE w:val="0"/>
        <w:autoSpaceDN w:val="0"/>
        <w:adjustRightInd w:val="0"/>
        <w:rPr>
          <w:rFonts w:ascii="Times-Roman" w:hAnsi="Times-Roman" w:cs="Times-Roman"/>
          <w:color w:val="FFFFFF"/>
          <w:sz w:val="20"/>
          <w:szCs w:val="20"/>
        </w:rPr>
      </w:pPr>
      <w:r>
        <w:rPr>
          <w:rFonts w:ascii="Symbol" w:hAnsi="Symbol" w:cs="Symbol"/>
          <w:color w:val="FFFFFF"/>
          <w:sz w:val="24"/>
          <w:szCs w:val="24"/>
        </w:rPr>
        <w:t></w:t>
      </w:r>
      <w:r>
        <w:rPr>
          <w:rFonts w:ascii="Symbol" w:hAnsi="Symbol" w:cs="Symbol"/>
          <w:color w:val="FFFFFF"/>
          <w:sz w:val="24"/>
          <w:szCs w:val="24"/>
        </w:rPr>
        <w:t></w:t>
      </w:r>
      <w:r>
        <w:rPr>
          <w:rFonts w:ascii="Times-Roman" w:hAnsi="Times-Roman" w:cs="Times-Roman"/>
          <w:color w:val="FFFFFF"/>
          <w:sz w:val="20"/>
          <w:szCs w:val="20"/>
        </w:rPr>
        <w:t>Proof of health insurance</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for</w:t>
      </w:r>
      <w:proofErr w:type="gramEnd"/>
      <w:r>
        <w:rPr>
          <w:rFonts w:ascii="Times-Roman" w:hAnsi="Times-Roman" w:cs="Times-Roman"/>
          <w:color w:val="FFFFFF"/>
          <w:sz w:val="20"/>
          <w:szCs w:val="20"/>
        </w:rPr>
        <w:t xml:space="preserve"> taxpayer,</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spouse</w:t>
      </w:r>
      <w:proofErr w:type="gramEnd"/>
      <w:r>
        <w:rPr>
          <w:rFonts w:ascii="Times-Roman" w:hAnsi="Times-Roman" w:cs="Times-Roman"/>
          <w:color w:val="FFFFFF"/>
          <w:sz w:val="20"/>
          <w:szCs w:val="20"/>
        </w:rPr>
        <w:t xml:space="preserve"> and all dependents</w:t>
      </w:r>
    </w:p>
    <w:p w:rsidR="00332B0B" w:rsidRDefault="00332B0B" w:rsidP="00332B0B">
      <w:pPr>
        <w:autoSpaceDE w:val="0"/>
        <w:autoSpaceDN w:val="0"/>
        <w:adjustRightInd w:val="0"/>
        <w:rPr>
          <w:rFonts w:ascii="Times-Roman" w:hAnsi="Times-Roman" w:cs="Times-Roman"/>
          <w:color w:val="FFFFFF"/>
          <w:sz w:val="20"/>
          <w:szCs w:val="20"/>
        </w:rPr>
      </w:pPr>
      <w:r>
        <w:rPr>
          <w:rFonts w:ascii="Times-Roman" w:hAnsi="Times-Roman" w:cs="Times-Roman"/>
          <w:color w:val="FFFFFF"/>
          <w:sz w:val="20"/>
          <w:szCs w:val="20"/>
        </w:rPr>
        <w:t>(HC-1099,</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1095-A, etc.</w:t>
      </w:r>
      <w:proofErr w:type="gramEnd"/>
    </w:p>
    <w:p w:rsidR="00332B0B" w:rsidRDefault="00332B0B" w:rsidP="00332B0B">
      <w:pPr>
        <w:autoSpaceDE w:val="0"/>
        <w:autoSpaceDN w:val="0"/>
        <w:adjustRightInd w:val="0"/>
        <w:rPr>
          <w:rFonts w:ascii="Times-Roman" w:hAnsi="Times-Roman" w:cs="Times-Roman"/>
          <w:color w:val="FFFFFF"/>
          <w:sz w:val="20"/>
          <w:szCs w:val="20"/>
        </w:rPr>
      </w:pPr>
      <w:r>
        <w:rPr>
          <w:rFonts w:ascii="Symbol" w:hAnsi="Symbol" w:cs="Symbol"/>
          <w:color w:val="FFFFFF"/>
          <w:sz w:val="24"/>
          <w:szCs w:val="24"/>
        </w:rPr>
        <w:t></w:t>
      </w:r>
      <w:r>
        <w:rPr>
          <w:rFonts w:ascii="Symbol" w:hAnsi="Symbol" w:cs="Symbol"/>
          <w:color w:val="FFFFFF"/>
          <w:sz w:val="24"/>
          <w:szCs w:val="24"/>
        </w:rPr>
        <w:t></w:t>
      </w:r>
      <w:r>
        <w:rPr>
          <w:rFonts w:ascii="Times-Roman" w:hAnsi="Times-Roman" w:cs="Times-Roman"/>
          <w:color w:val="FFFFFF"/>
          <w:sz w:val="20"/>
          <w:szCs w:val="20"/>
        </w:rPr>
        <w:t>Student loan interest</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paid</w:t>
      </w:r>
      <w:proofErr w:type="gramEnd"/>
      <w:r>
        <w:rPr>
          <w:rFonts w:ascii="Times-Roman" w:hAnsi="Times-Roman" w:cs="Times-Roman"/>
          <w:color w:val="FFFFFF"/>
          <w:sz w:val="20"/>
          <w:szCs w:val="20"/>
        </w:rPr>
        <w:t xml:space="preserve"> (1098E)</w:t>
      </w:r>
    </w:p>
    <w:p w:rsidR="00332B0B" w:rsidRDefault="00332B0B" w:rsidP="00332B0B">
      <w:pPr>
        <w:autoSpaceDE w:val="0"/>
        <w:autoSpaceDN w:val="0"/>
        <w:adjustRightInd w:val="0"/>
        <w:rPr>
          <w:rFonts w:ascii="Times-Roman" w:hAnsi="Times-Roman" w:cs="Times-Roman"/>
          <w:color w:val="FFFFFF"/>
          <w:sz w:val="20"/>
          <w:szCs w:val="20"/>
        </w:rPr>
      </w:pPr>
      <w:r>
        <w:rPr>
          <w:rFonts w:ascii="Symbol" w:hAnsi="Symbol" w:cs="Symbol"/>
          <w:color w:val="FFFFFF"/>
          <w:sz w:val="24"/>
          <w:szCs w:val="24"/>
        </w:rPr>
        <w:t></w:t>
      </w:r>
      <w:r>
        <w:rPr>
          <w:rFonts w:ascii="Symbol" w:hAnsi="Symbol" w:cs="Symbol"/>
          <w:color w:val="FFFFFF"/>
          <w:sz w:val="24"/>
          <w:szCs w:val="24"/>
        </w:rPr>
        <w:t></w:t>
      </w:r>
      <w:r>
        <w:rPr>
          <w:rFonts w:ascii="Times-Roman" w:hAnsi="Times-Roman" w:cs="Times-Roman"/>
          <w:color w:val="FFFFFF"/>
          <w:sz w:val="20"/>
          <w:szCs w:val="20"/>
        </w:rPr>
        <w:t>Child care expenses</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in</w:t>
      </w:r>
      <w:proofErr w:type="gramEnd"/>
      <w:r>
        <w:rPr>
          <w:rFonts w:ascii="Times-Roman" w:hAnsi="Times-Roman" w:cs="Times-Roman"/>
          <w:color w:val="FFFFFF"/>
          <w:sz w:val="20"/>
          <w:szCs w:val="20"/>
        </w:rPr>
        <w:t xml:space="preserve"> 2016: includes provider’s</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name</w:t>
      </w:r>
      <w:proofErr w:type="gramEnd"/>
      <w:r>
        <w:rPr>
          <w:rFonts w:ascii="Times-Roman" w:hAnsi="Times-Roman" w:cs="Times-Roman"/>
          <w:color w:val="FFFFFF"/>
          <w:sz w:val="20"/>
          <w:szCs w:val="20"/>
        </w:rPr>
        <w:t>, address,</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EIN or SSA number.</w:t>
      </w:r>
      <w:proofErr w:type="gramEnd"/>
    </w:p>
    <w:p w:rsidR="00332B0B" w:rsidRDefault="00332B0B" w:rsidP="00332B0B">
      <w:pPr>
        <w:autoSpaceDE w:val="0"/>
        <w:autoSpaceDN w:val="0"/>
        <w:adjustRightInd w:val="0"/>
        <w:rPr>
          <w:rFonts w:ascii="Times-Roman" w:hAnsi="Times-Roman" w:cs="Times-Roman"/>
          <w:color w:val="FFFFFF"/>
          <w:sz w:val="20"/>
          <w:szCs w:val="20"/>
        </w:rPr>
      </w:pPr>
      <w:r>
        <w:rPr>
          <w:rFonts w:ascii="Symbol" w:hAnsi="Symbol" w:cs="Symbol"/>
          <w:color w:val="FFFFFF"/>
          <w:sz w:val="24"/>
          <w:szCs w:val="24"/>
        </w:rPr>
        <w:t></w:t>
      </w:r>
      <w:r>
        <w:rPr>
          <w:rFonts w:ascii="Symbol" w:hAnsi="Symbol" w:cs="Symbol"/>
          <w:color w:val="FFFFFF"/>
          <w:sz w:val="24"/>
          <w:szCs w:val="24"/>
        </w:rPr>
        <w:t></w:t>
      </w:r>
      <w:r>
        <w:rPr>
          <w:rFonts w:ascii="Times-Roman" w:hAnsi="Times-Roman" w:cs="Times-Roman"/>
          <w:color w:val="FFFFFF"/>
          <w:sz w:val="20"/>
          <w:szCs w:val="20"/>
        </w:rPr>
        <w:t>Tuition payments:</w:t>
      </w:r>
    </w:p>
    <w:p w:rsidR="00332B0B" w:rsidRDefault="00332B0B" w:rsidP="00332B0B">
      <w:pPr>
        <w:autoSpaceDE w:val="0"/>
        <w:autoSpaceDN w:val="0"/>
        <w:adjustRightInd w:val="0"/>
        <w:rPr>
          <w:rFonts w:ascii="Times-Roman" w:hAnsi="Times-Roman" w:cs="Times-Roman"/>
          <w:color w:val="FFFFFF"/>
          <w:sz w:val="20"/>
          <w:szCs w:val="20"/>
        </w:rPr>
      </w:pPr>
      <w:r>
        <w:rPr>
          <w:rFonts w:ascii="Times-Roman" w:hAnsi="Times-Roman" w:cs="Times-Roman"/>
          <w:color w:val="FFFFFF"/>
          <w:sz w:val="20"/>
          <w:szCs w:val="20"/>
        </w:rPr>
        <w:t>1098T Form, receipts</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lastRenderedPageBreak/>
        <w:t>for</w:t>
      </w:r>
      <w:proofErr w:type="gramEnd"/>
      <w:r>
        <w:rPr>
          <w:rFonts w:ascii="Times-Roman" w:hAnsi="Times-Roman" w:cs="Times-Roman"/>
          <w:color w:val="FFFFFF"/>
          <w:sz w:val="20"/>
          <w:szCs w:val="20"/>
        </w:rPr>
        <w:t xml:space="preserve"> materials and</w:t>
      </w:r>
    </w:p>
    <w:p w:rsidR="00332B0B" w:rsidRDefault="00332B0B" w:rsidP="00332B0B">
      <w:pPr>
        <w:autoSpaceDE w:val="0"/>
        <w:autoSpaceDN w:val="0"/>
        <w:adjustRightInd w:val="0"/>
        <w:rPr>
          <w:rFonts w:ascii="Times-Roman" w:hAnsi="Times-Roman" w:cs="Times-Roman"/>
          <w:color w:val="FFFFFF"/>
          <w:sz w:val="20"/>
          <w:szCs w:val="20"/>
        </w:rPr>
      </w:pPr>
      <w:proofErr w:type="gramStart"/>
      <w:r>
        <w:rPr>
          <w:rFonts w:ascii="Times-Roman" w:hAnsi="Times-Roman" w:cs="Times-Roman"/>
          <w:color w:val="FFFFFF"/>
          <w:sz w:val="20"/>
          <w:szCs w:val="20"/>
        </w:rPr>
        <w:t>books</w:t>
      </w:r>
      <w:proofErr w:type="gramEnd"/>
      <w:r>
        <w:rPr>
          <w:rFonts w:ascii="Times-Roman" w:hAnsi="Times-Roman" w:cs="Times-Roman"/>
          <w:color w:val="FFFFFF"/>
          <w:sz w:val="20"/>
          <w:szCs w:val="20"/>
        </w:rPr>
        <w:t>.</w:t>
      </w:r>
    </w:p>
    <w:p w:rsidR="00332B0B" w:rsidRDefault="00332B0B" w:rsidP="00332B0B">
      <w:pPr>
        <w:autoSpaceDE w:val="0"/>
        <w:autoSpaceDN w:val="0"/>
        <w:adjustRightInd w:val="0"/>
        <w:rPr>
          <w:rFonts w:ascii="Times-Roman" w:hAnsi="Times-Roman" w:cs="Times-Roman"/>
          <w:color w:val="FFFFFF"/>
          <w:sz w:val="20"/>
          <w:szCs w:val="20"/>
        </w:rPr>
      </w:pPr>
      <w:r>
        <w:rPr>
          <w:rFonts w:ascii="Symbol" w:hAnsi="Symbol" w:cs="Symbol"/>
          <w:color w:val="FFFFFF"/>
          <w:sz w:val="24"/>
          <w:szCs w:val="24"/>
        </w:rPr>
        <w:t></w:t>
      </w:r>
      <w:r>
        <w:rPr>
          <w:rFonts w:ascii="Symbol" w:hAnsi="Symbol" w:cs="Symbol"/>
          <w:color w:val="FFFFFF"/>
          <w:sz w:val="24"/>
          <w:szCs w:val="24"/>
        </w:rPr>
        <w:t></w:t>
      </w:r>
      <w:r>
        <w:rPr>
          <w:rFonts w:ascii="Times-Roman" w:hAnsi="Times-Roman" w:cs="Times-Roman"/>
          <w:color w:val="FFFFFF"/>
          <w:sz w:val="20"/>
          <w:szCs w:val="20"/>
        </w:rPr>
        <w:t>If divorced-child</w:t>
      </w:r>
    </w:p>
    <w:p w:rsidR="00332B0B" w:rsidRDefault="00332B0B" w:rsidP="00332B0B">
      <w:pPr>
        <w:autoSpaceDE w:val="0"/>
        <w:autoSpaceDN w:val="0"/>
        <w:adjustRightInd w:val="0"/>
        <w:rPr>
          <w:rFonts w:ascii="Times-Roman" w:hAnsi="Times-Roman" w:cs="Times-Roman"/>
          <w:color w:val="FFFFFF"/>
          <w:sz w:val="24"/>
          <w:szCs w:val="24"/>
        </w:rPr>
      </w:pPr>
      <w:proofErr w:type="gramStart"/>
      <w:r>
        <w:rPr>
          <w:rFonts w:ascii="Times-Roman" w:hAnsi="Times-Roman" w:cs="Times-Roman"/>
          <w:color w:val="FFFFFF"/>
          <w:sz w:val="24"/>
          <w:szCs w:val="24"/>
        </w:rPr>
        <w:t>custody</w:t>
      </w:r>
      <w:proofErr w:type="gramEnd"/>
      <w:r>
        <w:rPr>
          <w:rFonts w:ascii="Times-Roman" w:hAnsi="Times-Roman" w:cs="Times-Roman"/>
          <w:color w:val="FFFFFF"/>
          <w:sz w:val="24"/>
          <w:szCs w:val="24"/>
        </w:rPr>
        <w:t xml:space="preserve"> agreements</w:t>
      </w:r>
    </w:p>
    <w:p w:rsidR="00332B0B" w:rsidRDefault="00332B0B" w:rsidP="00332B0B">
      <w:pPr>
        <w:autoSpaceDE w:val="0"/>
        <w:autoSpaceDN w:val="0"/>
        <w:adjustRightInd w:val="0"/>
        <w:rPr>
          <w:rFonts w:ascii="Times-Roman" w:hAnsi="Times-Roman" w:cs="Times-Roman"/>
          <w:color w:val="FFFFFF"/>
          <w:sz w:val="24"/>
          <w:szCs w:val="24"/>
        </w:rPr>
      </w:pPr>
      <w:proofErr w:type="gramStart"/>
      <w:r>
        <w:rPr>
          <w:rFonts w:ascii="Times-Roman" w:hAnsi="Times-Roman" w:cs="Times-Roman"/>
          <w:color w:val="FFFFFF"/>
          <w:sz w:val="24"/>
          <w:szCs w:val="24"/>
        </w:rPr>
        <w:t>or</w:t>
      </w:r>
      <w:proofErr w:type="gramEnd"/>
      <w:r>
        <w:rPr>
          <w:rFonts w:ascii="Times-Roman" w:hAnsi="Times-Roman" w:cs="Times-Roman"/>
          <w:color w:val="FFFFFF"/>
          <w:sz w:val="24"/>
          <w:szCs w:val="24"/>
        </w:rPr>
        <w:t xml:space="preserve"> divorce</w:t>
      </w:r>
    </w:p>
    <w:p w:rsidR="00332B0B" w:rsidRDefault="00332B0B" w:rsidP="00332B0B">
      <w:proofErr w:type="gramStart"/>
      <w:r>
        <w:rPr>
          <w:rFonts w:ascii="Times-Roman" w:hAnsi="Times-Roman" w:cs="Times-Roman"/>
          <w:color w:val="FFFFFF"/>
          <w:sz w:val="24"/>
          <w:szCs w:val="24"/>
        </w:rPr>
        <w:t>decree</w:t>
      </w:r>
      <w:proofErr w:type="gramEnd"/>
      <w:r>
        <w:rPr>
          <w:rFonts w:ascii="Times-Roman" w:hAnsi="Times-Roman" w:cs="Times-Roman"/>
          <w:color w:val="FFFFFF"/>
          <w:sz w:val="24"/>
          <w:szCs w:val="24"/>
        </w:rPr>
        <w:t>.</w:t>
      </w:r>
    </w:p>
    <w:sectPr w:rsidR="0033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0B"/>
    <w:rsid w:val="00184A58"/>
    <w:rsid w:val="00332B0B"/>
    <w:rsid w:val="00995FA6"/>
    <w:rsid w:val="00D2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B0B"/>
    <w:rPr>
      <w:color w:val="0000FF"/>
      <w:u w:val="single"/>
    </w:rPr>
  </w:style>
  <w:style w:type="paragraph" w:styleId="NormalWeb">
    <w:name w:val="Normal (Web)"/>
    <w:basedOn w:val="Normal"/>
    <w:uiPriority w:val="99"/>
    <w:semiHidden/>
    <w:unhideWhenUsed/>
    <w:rsid w:val="00332B0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B0B"/>
    <w:rPr>
      <w:color w:val="0000FF"/>
      <w:u w:val="single"/>
    </w:rPr>
  </w:style>
  <w:style w:type="paragraph" w:styleId="NormalWeb">
    <w:name w:val="Normal (Web)"/>
    <w:basedOn w:val="Normal"/>
    <w:uiPriority w:val="99"/>
    <w:semiHidden/>
    <w:unhideWhenUsed/>
    <w:rsid w:val="00332B0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mteam.org/vita-tax-flyer-2016-2017/" TargetMode="External"/><Relationship Id="rId5" Type="http://schemas.openxmlformats.org/officeDocument/2006/relationships/hyperlink" Target="http://www.commte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Ripa</dc:creator>
  <cp:lastModifiedBy>Julia Ripa</cp:lastModifiedBy>
  <cp:revision>1</cp:revision>
  <dcterms:created xsi:type="dcterms:W3CDTF">2016-12-12T20:38:00Z</dcterms:created>
  <dcterms:modified xsi:type="dcterms:W3CDTF">2016-12-12T21:04:00Z</dcterms:modified>
</cp:coreProperties>
</file>