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613F" w:rsidRDefault="00E1613F" w:rsidP="00E1613F"/>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0070C0"/>
        <w:tblLook w:val="04A0" w:firstRow="1" w:lastRow="0" w:firstColumn="1" w:lastColumn="0" w:noHBand="0" w:noVBand="1"/>
      </w:tblPr>
      <w:tblGrid>
        <w:gridCol w:w="5030"/>
      </w:tblGrid>
      <w:tr w:rsidR="00B76682" w:rsidTr="00B76682">
        <w:tc>
          <w:tcPr>
            <w:tcW w:w="5030" w:type="dxa"/>
            <w:shd w:val="clear" w:color="auto" w:fill="0070C0"/>
          </w:tcPr>
          <w:p w:rsidR="00232E95" w:rsidRPr="00232E95" w:rsidRDefault="00232E95" w:rsidP="00232E95">
            <w:pPr>
              <w:pStyle w:val="Heading2"/>
              <w:rPr>
                <w:color w:val="FFFFFF" w:themeColor="background1"/>
              </w:rPr>
            </w:pPr>
            <w:r w:rsidRPr="00232E95">
              <w:rPr>
                <w:color w:val="FFFFFF" w:themeColor="background1"/>
              </w:rPr>
              <w:t>OVERVIEW</w:t>
            </w:r>
          </w:p>
          <w:p w:rsidR="00B76682" w:rsidRPr="00B76682" w:rsidRDefault="00197B84" w:rsidP="00E1613F">
            <w:pPr>
              <w:rPr>
                <w:rFonts w:ascii="Calibri" w:hAnsi="Calibri" w:cs="Calibri"/>
                <w:color w:val="FFFFFF" w:themeColor="background1"/>
                <w:sz w:val="20"/>
                <w:szCs w:val="20"/>
              </w:rPr>
            </w:pPr>
            <w:r>
              <w:rPr>
                <w:rFonts w:ascii="Calibri" w:hAnsi="Calibri" w:cs="Calibri"/>
                <w:color w:val="FFFFFF" w:themeColor="background1"/>
                <w:sz w:val="20"/>
                <w:szCs w:val="20"/>
              </w:rPr>
              <w:t xml:space="preserve">Amesbury is a suburban community of 16,283 residents located just south of the New Hampshire border and west of Salisbury in Essex County. The town is located along the Merrimack and </w:t>
            </w:r>
            <w:proofErr w:type="spellStart"/>
            <w:r>
              <w:rPr>
                <w:rFonts w:ascii="Calibri" w:hAnsi="Calibri" w:cs="Calibri"/>
                <w:color w:val="FFFFFF" w:themeColor="background1"/>
                <w:sz w:val="20"/>
                <w:szCs w:val="20"/>
              </w:rPr>
              <w:t>Powow</w:t>
            </w:r>
            <w:proofErr w:type="spellEnd"/>
            <w:r>
              <w:rPr>
                <w:rFonts w:ascii="Calibri" w:hAnsi="Calibri" w:cs="Calibri"/>
                <w:color w:val="FFFFFF" w:themeColor="background1"/>
                <w:sz w:val="20"/>
                <w:szCs w:val="20"/>
              </w:rPr>
              <w:t xml:space="preserve"> Rivers and has </w:t>
            </w:r>
            <w:r w:rsidR="00115027">
              <w:rPr>
                <w:rFonts w:ascii="Calibri" w:hAnsi="Calibri" w:cs="Calibri"/>
                <w:color w:val="FFFFFF" w:themeColor="background1"/>
                <w:sz w:val="20"/>
                <w:szCs w:val="20"/>
              </w:rPr>
              <w:t xml:space="preserve">a </w:t>
            </w:r>
            <w:r>
              <w:rPr>
                <w:rFonts w:ascii="Calibri" w:hAnsi="Calibri" w:cs="Calibri"/>
                <w:color w:val="FFFFFF" w:themeColor="background1"/>
                <w:sz w:val="20"/>
                <w:szCs w:val="20"/>
              </w:rPr>
              <w:t>rich</w:t>
            </w:r>
            <w:r w:rsidR="00115027">
              <w:rPr>
                <w:rFonts w:ascii="Calibri" w:hAnsi="Calibri" w:cs="Calibri"/>
                <w:color w:val="FFFFFF" w:themeColor="background1"/>
                <w:sz w:val="20"/>
                <w:szCs w:val="20"/>
              </w:rPr>
              <w:t xml:space="preserve"> </w:t>
            </w:r>
            <w:r>
              <w:rPr>
                <w:rFonts w:ascii="Calibri" w:hAnsi="Calibri" w:cs="Calibri"/>
                <w:color w:val="FFFFFF" w:themeColor="background1"/>
                <w:sz w:val="20"/>
                <w:szCs w:val="20"/>
              </w:rPr>
              <w:t>manufacturing history. The majority of housing in town are single-family homes, however there are also many multi-family homes available.</w:t>
            </w:r>
          </w:p>
          <w:p w:rsidR="00B76682" w:rsidRPr="00B76682" w:rsidRDefault="00B76682" w:rsidP="00E1613F">
            <w:pPr>
              <w:rPr>
                <w:rFonts w:ascii="Calibri" w:hAnsi="Calibri" w:cs="Calibri"/>
                <w:color w:val="0070C0"/>
                <w:sz w:val="20"/>
                <w:szCs w:val="20"/>
              </w:rPr>
            </w:pPr>
          </w:p>
        </w:tc>
      </w:tr>
    </w:tbl>
    <w:p w:rsidR="004C2E55" w:rsidRDefault="004C2E55" w:rsidP="00E1613F">
      <w:pPr>
        <w:rPr>
          <w:rFonts w:ascii="Calibri" w:hAnsi="Calibri" w:cs="Calibri"/>
          <w:color w:val="0070C0"/>
          <w:sz w:val="20"/>
          <w:szCs w:val="20"/>
        </w:rPr>
      </w:pPr>
    </w:p>
    <w:p w:rsidR="00020906" w:rsidRPr="00232E95" w:rsidRDefault="00DB7744" w:rsidP="00F04B93">
      <w:pPr>
        <w:rPr>
          <w:rFonts w:ascii="Calibri" w:hAnsi="Calibri" w:cs="Calibri"/>
          <w:color w:val="0070C0"/>
          <w:sz w:val="20"/>
          <w:szCs w:val="20"/>
        </w:rPr>
      </w:pPr>
      <w:r>
        <w:rPr>
          <w:noProof/>
        </w:rPr>
        <w:drawing>
          <wp:inline distT="0" distB="0" distL="0" distR="0">
            <wp:extent cx="3175000" cy="2115622"/>
            <wp:effectExtent l="0" t="0" r="6350" b="0"/>
            <wp:docPr id="2" name="Picture 2" descr="Image result for amesbury 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mesbury 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7757" cy="2117459"/>
                    </a:xfrm>
                    <a:prstGeom prst="rect">
                      <a:avLst/>
                    </a:prstGeom>
                    <a:noFill/>
                    <a:ln>
                      <a:noFill/>
                    </a:ln>
                  </pic:spPr>
                </pic:pic>
              </a:graphicData>
            </a:graphic>
          </wp:inline>
        </w:drawing>
      </w:r>
      <w:r>
        <w:rPr>
          <w:rFonts w:ascii="Calibri" w:hAnsi="Calibri" w:cs="Calibri"/>
          <w:color w:val="0070C0"/>
          <w:sz w:val="20"/>
          <w:szCs w:val="20"/>
        </w:rPr>
        <w:t>Amesbury Town Common</w:t>
      </w:r>
      <w:r w:rsidR="00FA0B5E">
        <w:rPr>
          <w:rFonts w:ascii="Calibri" w:hAnsi="Calibri" w:cs="Calibri"/>
          <w:color w:val="0070C0"/>
          <w:sz w:val="20"/>
          <w:szCs w:val="20"/>
        </w:rPr>
        <w:t xml:space="preserve">  </w:t>
      </w:r>
      <w:r w:rsidR="00A501CD">
        <w:rPr>
          <w:rFonts w:ascii="Calibri" w:hAnsi="Calibri" w:cs="Calibri"/>
          <w:color w:val="0070C0"/>
          <w:sz w:val="20"/>
          <w:szCs w:val="20"/>
        </w:rPr>
        <w:t xml:space="preserve"> </w:t>
      </w:r>
      <w:r w:rsidR="007C622D">
        <w:rPr>
          <w:rFonts w:ascii="Calibri" w:hAnsi="Calibri" w:cs="Calibri"/>
          <w:color w:val="0070C0"/>
          <w:sz w:val="16"/>
          <w:szCs w:val="16"/>
        </w:rPr>
        <w:t xml:space="preserve">(Photo Source: </w:t>
      </w:r>
      <w:r>
        <w:rPr>
          <w:rFonts w:ascii="Calibri" w:hAnsi="Calibri" w:cs="Calibri"/>
          <w:color w:val="0070C0"/>
          <w:sz w:val="16"/>
          <w:szCs w:val="16"/>
        </w:rPr>
        <w:t>Yankee Magazine</w:t>
      </w:r>
      <w:r w:rsidR="00A501CD" w:rsidRPr="00A501CD">
        <w:rPr>
          <w:rFonts w:ascii="Calibri" w:hAnsi="Calibri" w:cs="Calibri"/>
          <w:color w:val="0070C0"/>
          <w:sz w:val="16"/>
          <w:szCs w:val="16"/>
        </w:rPr>
        <w:t>)</w:t>
      </w:r>
    </w:p>
    <w:p w:rsidR="00232E95" w:rsidRPr="00AE38D1" w:rsidRDefault="00232E95" w:rsidP="00232E95">
      <w:pPr>
        <w:pStyle w:val="Heading2"/>
        <w:rPr>
          <w:color w:val="0070C0"/>
        </w:rPr>
      </w:pPr>
      <w:r w:rsidRPr="00AE38D1">
        <w:rPr>
          <w:color w:val="0070C0"/>
        </w:rPr>
        <w:t>Community safety</w:t>
      </w:r>
    </w:p>
    <w:p w:rsidR="00D01310" w:rsidRPr="00AE38D1" w:rsidRDefault="00D01310" w:rsidP="00D01310">
      <w:pPr>
        <w:rPr>
          <w:rFonts w:ascii="Calibri" w:eastAsia="Meiryo" w:hAnsi="Calibri" w:cs="Calibri"/>
          <w:color w:val="0070C0"/>
          <w:sz w:val="20"/>
          <w:szCs w:val="20"/>
          <w:lang w:eastAsia="ja-JP"/>
        </w:rPr>
      </w:pPr>
      <w:r w:rsidRPr="00AE38D1">
        <w:rPr>
          <w:rFonts w:ascii="Calibri" w:eastAsia="Meiryo" w:hAnsi="Calibri" w:cs="Calibri"/>
          <w:color w:val="0070C0"/>
          <w:sz w:val="20"/>
          <w:szCs w:val="20"/>
          <w:lang w:eastAsia="ja-JP"/>
        </w:rPr>
        <w:t>In 201</w:t>
      </w:r>
      <w:r w:rsidR="00C83FB8">
        <w:rPr>
          <w:rFonts w:ascii="Calibri" w:eastAsia="Meiryo" w:hAnsi="Calibri" w:cs="Calibri"/>
          <w:color w:val="0070C0"/>
          <w:sz w:val="20"/>
          <w:szCs w:val="20"/>
          <w:lang w:eastAsia="ja-JP"/>
        </w:rPr>
        <w:t>5</w:t>
      </w:r>
      <w:r w:rsidRPr="00AE38D1">
        <w:rPr>
          <w:rFonts w:ascii="Calibri" w:eastAsia="Meiryo" w:hAnsi="Calibri" w:cs="Calibri"/>
          <w:color w:val="0070C0"/>
          <w:sz w:val="20"/>
          <w:szCs w:val="20"/>
          <w:lang w:eastAsia="ja-JP"/>
        </w:rPr>
        <w:t xml:space="preserve">, the Town of </w:t>
      </w:r>
      <w:r w:rsidR="00F15F8E">
        <w:rPr>
          <w:rFonts w:ascii="Calibri" w:eastAsia="Meiryo" w:hAnsi="Calibri" w:cs="Calibri"/>
          <w:color w:val="0070C0"/>
          <w:sz w:val="20"/>
          <w:szCs w:val="20"/>
          <w:lang w:eastAsia="ja-JP"/>
        </w:rPr>
        <w:t>Amesbury</w:t>
      </w:r>
      <w:r w:rsidR="00FA740B">
        <w:rPr>
          <w:rFonts w:ascii="Calibri" w:eastAsia="Meiryo" w:hAnsi="Calibri" w:cs="Calibri"/>
          <w:color w:val="0070C0"/>
          <w:sz w:val="20"/>
          <w:szCs w:val="20"/>
          <w:lang w:eastAsia="ja-JP"/>
        </w:rPr>
        <w:t xml:space="preserve">’s violent crime rate </w:t>
      </w:r>
      <w:r w:rsidR="00F15F8E">
        <w:rPr>
          <w:rFonts w:ascii="Calibri" w:eastAsia="Meiryo" w:hAnsi="Calibri" w:cs="Calibri"/>
          <w:color w:val="0070C0"/>
          <w:sz w:val="20"/>
          <w:szCs w:val="20"/>
          <w:lang w:eastAsia="ja-JP"/>
        </w:rPr>
        <w:t>was 36% higher</w:t>
      </w:r>
      <w:r w:rsidRPr="00AE38D1">
        <w:rPr>
          <w:rFonts w:ascii="Calibri" w:eastAsia="Meiryo" w:hAnsi="Calibri" w:cs="Calibri"/>
          <w:color w:val="0070C0"/>
          <w:sz w:val="20"/>
          <w:szCs w:val="20"/>
          <w:lang w:eastAsia="ja-JP"/>
        </w:rPr>
        <w:t xml:space="preserve"> than the </w:t>
      </w:r>
      <w:r w:rsidR="00F15F8E">
        <w:rPr>
          <w:rFonts w:ascii="Calibri" w:eastAsia="Meiryo" w:hAnsi="Calibri" w:cs="Calibri"/>
          <w:color w:val="0070C0"/>
          <w:sz w:val="20"/>
          <w:szCs w:val="20"/>
          <w:lang w:eastAsia="ja-JP"/>
        </w:rPr>
        <w:t>national average and 3</w:t>
      </w:r>
      <w:r w:rsidR="00B47E51">
        <w:rPr>
          <w:rFonts w:ascii="Calibri" w:eastAsia="Meiryo" w:hAnsi="Calibri" w:cs="Calibri"/>
          <w:color w:val="0070C0"/>
          <w:sz w:val="20"/>
          <w:szCs w:val="20"/>
          <w:lang w:eastAsia="ja-JP"/>
        </w:rPr>
        <w:t>3</w:t>
      </w:r>
      <w:r w:rsidR="00F15F8E">
        <w:rPr>
          <w:rFonts w:ascii="Calibri" w:eastAsia="Meiryo" w:hAnsi="Calibri" w:cs="Calibri"/>
          <w:color w:val="0070C0"/>
          <w:sz w:val="20"/>
          <w:szCs w:val="20"/>
          <w:lang w:eastAsia="ja-JP"/>
        </w:rPr>
        <w:t>% higher</w:t>
      </w:r>
      <w:r w:rsidRPr="00AE38D1">
        <w:rPr>
          <w:rFonts w:ascii="Calibri" w:eastAsia="Meiryo" w:hAnsi="Calibri" w:cs="Calibri"/>
          <w:color w:val="0070C0"/>
          <w:sz w:val="20"/>
          <w:szCs w:val="20"/>
          <w:lang w:eastAsia="ja-JP"/>
        </w:rPr>
        <w:t xml:space="preserve"> than the Massachusetts average</w:t>
      </w:r>
      <w:r w:rsidR="00C83FB8">
        <w:rPr>
          <w:rFonts w:ascii="Calibri" w:eastAsia="Meiryo" w:hAnsi="Calibri" w:cs="Calibri"/>
          <w:color w:val="0070C0"/>
          <w:sz w:val="20"/>
          <w:szCs w:val="20"/>
          <w:lang w:eastAsia="ja-JP"/>
        </w:rPr>
        <w:t>. The property crime rate was 66</w:t>
      </w:r>
      <w:r w:rsidRPr="00AE38D1">
        <w:rPr>
          <w:rFonts w:ascii="Calibri" w:eastAsia="Meiryo" w:hAnsi="Calibri" w:cs="Calibri"/>
          <w:color w:val="0070C0"/>
          <w:sz w:val="20"/>
          <w:szCs w:val="20"/>
          <w:lang w:eastAsia="ja-JP"/>
        </w:rPr>
        <w:t xml:space="preserve">% lower </w:t>
      </w:r>
      <w:r w:rsidR="00C83FB8">
        <w:rPr>
          <w:rFonts w:ascii="Calibri" w:eastAsia="Meiryo" w:hAnsi="Calibri" w:cs="Calibri"/>
          <w:color w:val="0070C0"/>
          <w:sz w:val="20"/>
          <w:szCs w:val="20"/>
          <w:lang w:eastAsia="ja-JP"/>
        </w:rPr>
        <w:t xml:space="preserve">than the national average and </w:t>
      </w:r>
      <w:r w:rsidR="00B47E51">
        <w:rPr>
          <w:rFonts w:ascii="Calibri" w:eastAsia="Meiryo" w:hAnsi="Calibri" w:cs="Calibri"/>
          <w:color w:val="0070C0"/>
          <w:sz w:val="20"/>
          <w:szCs w:val="20"/>
          <w:lang w:eastAsia="ja-JP"/>
        </w:rPr>
        <w:t>5</w:t>
      </w:r>
      <w:r w:rsidR="00C83FB8">
        <w:rPr>
          <w:rFonts w:ascii="Calibri" w:eastAsia="Meiryo" w:hAnsi="Calibri" w:cs="Calibri"/>
          <w:color w:val="0070C0"/>
          <w:sz w:val="20"/>
          <w:szCs w:val="20"/>
          <w:lang w:eastAsia="ja-JP"/>
        </w:rPr>
        <w:t>0</w:t>
      </w:r>
      <w:r w:rsidRPr="00AE38D1">
        <w:rPr>
          <w:rFonts w:ascii="Calibri" w:eastAsia="Meiryo" w:hAnsi="Calibri" w:cs="Calibri"/>
          <w:color w:val="0070C0"/>
          <w:sz w:val="20"/>
          <w:szCs w:val="20"/>
          <w:lang w:eastAsia="ja-JP"/>
        </w:rPr>
        <w:t>% lower than the Massachusetts average.</w:t>
      </w:r>
    </w:p>
    <w:p w:rsidR="00D01310" w:rsidRPr="00FA740B" w:rsidRDefault="00D01310" w:rsidP="00D01310">
      <w:pPr>
        <w:rPr>
          <w:rFonts w:ascii="Calibri" w:eastAsia="Meiryo" w:hAnsi="Calibri" w:cs="Calibri"/>
          <w:color w:val="0070C0"/>
          <w:sz w:val="18"/>
          <w:szCs w:val="18"/>
          <w:lang w:eastAsia="ja-JP"/>
        </w:rPr>
      </w:pPr>
    </w:p>
    <w:p w:rsidR="00020906" w:rsidRPr="003C2D50" w:rsidRDefault="00D01310" w:rsidP="00F04B93">
      <w:pPr>
        <w:rPr>
          <w:rFonts w:ascii="Calibri" w:eastAsia="Meiryo" w:hAnsi="Calibri" w:cs="Calibri"/>
          <w:color w:val="0070C0"/>
          <w:sz w:val="18"/>
          <w:szCs w:val="18"/>
          <w:lang w:eastAsia="ja-JP"/>
        </w:rPr>
      </w:pPr>
      <w:r w:rsidRPr="00AE38D1">
        <w:rPr>
          <w:rFonts w:ascii="Calibri" w:eastAsia="Meiryo" w:hAnsi="Calibri" w:cs="Calibri"/>
          <w:color w:val="0070C0"/>
          <w:sz w:val="18"/>
          <w:szCs w:val="18"/>
          <w:lang w:eastAsia="ja-JP"/>
        </w:rPr>
        <w:t xml:space="preserve">Data Source: </w:t>
      </w:r>
      <w:r w:rsidR="0037773C" w:rsidRPr="00AE38D1">
        <w:rPr>
          <w:rFonts w:ascii="Calibri" w:eastAsia="Meiryo" w:hAnsi="Calibri" w:cs="Calibri"/>
          <w:color w:val="0070C0"/>
          <w:sz w:val="18"/>
          <w:szCs w:val="18"/>
          <w:lang w:eastAsia="ja-JP"/>
        </w:rPr>
        <w:t>www.cityrating.com/crime-statistics</w:t>
      </w:r>
    </w:p>
    <w:p w:rsidR="00232E95" w:rsidRPr="0006351C" w:rsidRDefault="00232E95" w:rsidP="00F04B93">
      <w:pPr>
        <w:rPr>
          <w:rFonts w:ascii="Calibri" w:hAnsi="Calibri" w:cs="Calibri"/>
          <w:color w:val="0070C0"/>
          <w:sz w:val="20"/>
          <w:szCs w:val="20"/>
        </w:rPr>
      </w:pPr>
    </w:p>
    <w:tbl>
      <w:tblPr>
        <w:tblStyle w:val="TableGrid"/>
        <w:tblW w:w="0" w:type="auto"/>
        <w:tblBorders>
          <w:top w:val="single" w:sz="4" w:space="0" w:color="007E39"/>
          <w:left w:val="single" w:sz="4" w:space="0" w:color="007E39"/>
          <w:bottom w:val="single" w:sz="4" w:space="0" w:color="007E39"/>
          <w:right w:val="single" w:sz="4" w:space="0" w:color="007E39"/>
          <w:insideH w:val="single" w:sz="4" w:space="0" w:color="007E39"/>
          <w:insideV w:val="single" w:sz="4" w:space="0" w:color="007E39"/>
        </w:tblBorders>
        <w:shd w:val="clear" w:color="auto" w:fill="0070C0"/>
        <w:tblLook w:val="04A0" w:firstRow="1" w:lastRow="0" w:firstColumn="1" w:lastColumn="0" w:noHBand="0" w:noVBand="1"/>
      </w:tblPr>
      <w:tblGrid>
        <w:gridCol w:w="5030"/>
      </w:tblGrid>
      <w:tr w:rsidR="00B76682" w:rsidTr="00232E95">
        <w:tc>
          <w:tcPr>
            <w:tcW w:w="5030" w:type="dxa"/>
            <w:shd w:val="clear" w:color="auto" w:fill="007E39"/>
          </w:tcPr>
          <w:p w:rsidR="00232E95" w:rsidRPr="00232E95" w:rsidRDefault="00232E95" w:rsidP="00D55E38">
            <w:pPr>
              <w:pStyle w:val="Style2"/>
            </w:pPr>
            <w:r>
              <w:t>Transportation</w:t>
            </w:r>
          </w:p>
          <w:p w:rsidR="00B76682" w:rsidRPr="00B76682" w:rsidRDefault="007E2BBF" w:rsidP="00B76682">
            <w:pPr>
              <w:rPr>
                <w:rFonts w:ascii="Calibri" w:hAnsi="Calibri" w:cs="Calibri"/>
                <w:color w:val="FFFFFF" w:themeColor="background1"/>
                <w:sz w:val="20"/>
                <w:szCs w:val="20"/>
              </w:rPr>
            </w:pPr>
            <w:r>
              <w:rPr>
                <w:rFonts w:ascii="Calibri" w:hAnsi="Calibri" w:cs="Calibri"/>
                <w:color w:val="FFFFFF" w:themeColor="background1"/>
                <w:sz w:val="20"/>
                <w:szCs w:val="20"/>
              </w:rPr>
              <w:t xml:space="preserve">Most residents of </w:t>
            </w:r>
            <w:r w:rsidR="006320D4">
              <w:rPr>
                <w:rFonts w:ascii="Calibri" w:hAnsi="Calibri" w:cs="Calibri"/>
                <w:color w:val="FFFFFF" w:themeColor="background1"/>
                <w:sz w:val="20"/>
                <w:szCs w:val="20"/>
              </w:rPr>
              <w:t>Amesbury rely on a car for transportation; I-495 runs through town and I-95 is easily accessible. MVRTA 51 and 54 buses provide public transportation to town. The nearest Commuter Rail Station is located in Newburyport, or Haverhill depending on what part of town you live in.</w:t>
            </w:r>
          </w:p>
          <w:p w:rsidR="00B76682" w:rsidRPr="00B76682" w:rsidRDefault="00B76682" w:rsidP="003F7E4C">
            <w:pPr>
              <w:rPr>
                <w:rFonts w:ascii="Calibri" w:hAnsi="Calibri" w:cs="Calibri"/>
                <w:color w:val="0070C0"/>
                <w:sz w:val="20"/>
                <w:szCs w:val="20"/>
              </w:rPr>
            </w:pPr>
          </w:p>
        </w:tc>
      </w:tr>
    </w:tbl>
    <w:p w:rsidR="00232E95" w:rsidRDefault="00232E95" w:rsidP="00F04B93">
      <w:pPr>
        <w:rPr>
          <w:rFonts w:ascii="Calibri" w:hAnsi="Calibri" w:cs="Calibri"/>
          <w:b/>
          <w:color w:val="0070C0"/>
          <w:sz w:val="16"/>
          <w:szCs w:val="16"/>
        </w:rPr>
      </w:pPr>
    </w:p>
    <w:p w:rsidR="0052325A" w:rsidRDefault="0052325A" w:rsidP="00232E95">
      <w:pPr>
        <w:pStyle w:val="Heading2"/>
        <w:spacing w:before="0" w:after="0"/>
        <w:rPr>
          <w:color w:val="0070C0"/>
        </w:rPr>
      </w:pPr>
    </w:p>
    <w:p w:rsidR="00D01310" w:rsidRPr="00AE38D1" w:rsidRDefault="00D01310" w:rsidP="00232E95">
      <w:pPr>
        <w:pStyle w:val="Heading2"/>
        <w:spacing w:before="0" w:after="0"/>
        <w:rPr>
          <w:color w:val="0070C0"/>
        </w:rPr>
      </w:pPr>
      <w:r w:rsidRPr="00AE38D1">
        <w:rPr>
          <w:color w:val="0070C0"/>
        </w:rPr>
        <w:t>Schools</w:t>
      </w:r>
    </w:p>
    <w:p w:rsidR="00D01310" w:rsidRPr="00020906" w:rsidRDefault="00D01310" w:rsidP="00D01310">
      <w:pPr>
        <w:rPr>
          <w:rFonts w:ascii="Calibri" w:hAnsi="Calibri" w:cs="Calibri"/>
          <w:color w:val="0070C0"/>
          <w:sz w:val="16"/>
          <w:szCs w:val="16"/>
        </w:rPr>
      </w:pPr>
    </w:p>
    <w:p w:rsidR="00D01310" w:rsidRPr="00AE38D1" w:rsidRDefault="00107FB9" w:rsidP="00D01310">
      <w:pPr>
        <w:rPr>
          <w:rFonts w:ascii="Calibri" w:hAnsi="Calibri" w:cs="Calibri"/>
          <w:color w:val="0070C0"/>
          <w:sz w:val="20"/>
          <w:szCs w:val="20"/>
        </w:rPr>
      </w:pPr>
      <w:r>
        <w:rPr>
          <w:rFonts w:ascii="Calibri" w:hAnsi="Calibri" w:cs="Calibri"/>
          <w:color w:val="0070C0"/>
          <w:sz w:val="20"/>
          <w:szCs w:val="20"/>
        </w:rPr>
        <w:t>Amesbury Elementary School (PK – 4)</w:t>
      </w:r>
    </w:p>
    <w:p w:rsidR="00D01310" w:rsidRDefault="00D33C2D" w:rsidP="00D01310">
      <w:pPr>
        <w:rPr>
          <w:rFonts w:ascii="Calibri" w:hAnsi="Calibri" w:cs="Calibri"/>
          <w:color w:val="0070C0"/>
          <w:sz w:val="20"/>
          <w:szCs w:val="20"/>
        </w:rPr>
      </w:pPr>
      <w:r>
        <w:rPr>
          <w:rFonts w:ascii="Calibri" w:hAnsi="Calibri" w:cs="Calibri"/>
          <w:color w:val="0070C0"/>
          <w:sz w:val="20"/>
          <w:szCs w:val="20"/>
        </w:rPr>
        <w:t xml:space="preserve">Great Schools Rating: </w:t>
      </w:r>
      <w:r w:rsidR="00107FB9">
        <w:rPr>
          <w:rFonts w:ascii="Calibri" w:hAnsi="Calibri" w:cs="Calibri"/>
          <w:color w:val="0070C0"/>
          <w:sz w:val="20"/>
          <w:szCs w:val="20"/>
        </w:rPr>
        <w:t>5/10</w:t>
      </w:r>
    </w:p>
    <w:p w:rsidR="00EF1AD2" w:rsidRDefault="00EF1AD2" w:rsidP="00D01310">
      <w:pPr>
        <w:rPr>
          <w:rFonts w:ascii="Calibri" w:hAnsi="Calibri" w:cs="Calibri"/>
          <w:color w:val="0070C0"/>
          <w:sz w:val="20"/>
          <w:szCs w:val="20"/>
        </w:rPr>
      </w:pPr>
    </w:p>
    <w:p w:rsidR="00EF1AD2" w:rsidRPr="00AE38D1" w:rsidRDefault="00107FB9" w:rsidP="00EF1AD2">
      <w:pPr>
        <w:rPr>
          <w:rFonts w:ascii="Calibri" w:hAnsi="Calibri" w:cs="Calibri"/>
          <w:color w:val="0070C0"/>
          <w:sz w:val="20"/>
          <w:szCs w:val="20"/>
        </w:rPr>
      </w:pPr>
      <w:r>
        <w:rPr>
          <w:rFonts w:ascii="Calibri" w:hAnsi="Calibri" w:cs="Calibri"/>
          <w:color w:val="0070C0"/>
          <w:sz w:val="20"/>
          <w:szCs w:val="20"/>
        </w:rPr>
        <w:t>Cashman Elementary School (PK – 4)</w:t>
      </w:r>
    </w:p>
    <w:p w:rsidR="00EF1AD2" w:rsidRPr="00AE38D1" w:rsidRDefault="00EF1AD2" w:rsidP="00D01310">
      <w:pPr>
        <w:rPr>
          <w:rFonts w:ascii="Calibri" w:hAnsi="Calibri" w:cs="Calibri"/>
          <w:color w:val="0070C0"/>
          <w:sz w:val="20"/>
          <w:szCs w:val="20"/>
        </w:rPr>
      </w:pPr>
      <w:r>
        <w:rPr>
          <w:rFonts w:ascii="Calibri" w:hAnsi="Calibri" w:cs="Calibri"/>
          <w:color w:val="0070C0"/>
          <w:sz w:val="20"/>
          <w:szCs w:val="20"/>
        </w:rPr>
        <w:t>Great Schools Rating: 4/10</w:t>
      </w:r>
    </w:p>
    <w:p w:rsidR="00D01310" w:rsidRPr="00AE38D1" w:rsidRDefault="00D01310" w:rsidP="00D01310">
      <w:pPr>
        <w:rPr>
          <w:rFonts w:ascii="Calibri" w:hAnsi="Calibri" w:cs="Calibri"/>
          <w:color w:val="0070C0"/>
          <w:sz w:val="20"/>
          <w:szCs w:val="20"/>
        </w:rPr>
      </w:pPr>
    </w:p>
    <w:p w:rsidR="00D01310" w:rsidRPr="00AE38D1" w:rsidRDefault="00107FB9" w:rsidP="00D01310">
      <w:pPr>
        <w:rPr>
          <w:rFonts w:ascii="Calibri" w:hAnsi="Calibri" w:cs="Calibri"/>
          <w:color w:val="0070C0"/>
          <w:sz w:val="20"/>
          <w:szCs w:val="20"/>
        </w:rPr>
      </w:pPr>
      <w:r>
        <w:rPr>
          <w:rFonts w:ascii="Calibri" w:hAnsi="Calibri" w:cs="Calibri"/>
          <w:color w:val="0070C0"/>
          <w:sz w:val="20"/>
          <w:szCs w:val="20"/>
        </w:rPr>
        <w:t>Amesbury Middle School (5 – 8)</w:t>
      </w:r>
    </w:p>
    <w:p w:rsidR="00D01310" w:rsidRPr="00AE38D1" w:rsidRDefault="00E32B6B" w:rsidP="00D01310">
      <w:pPr>
        <w:rPr>
          <w:rFonts w:ascii="Calibri" w:hAnsi="Calibri" w:cs="Calibri"/>
          <w:color w:val="0070C0"/>
          <w:sz w:val="20"/>
          <w:szCs w:val="20"/>
        </w:rPr>
      </w:pPr>
      <w:r>
        <w:rPr>
          <w:rFonts w:ascii="Calibri" w:hAnsi="Calibri" w:cs="Calibri"/>
          <w:color w:val="0070C0"/>
          <w:sz w:val="20"/>
          <w:szCs w:val="20"/>
        </w:rPr>
        <w:t xml:space="preserve">Great Schools </w:t>
      </w:r>
      <w:r w:rsidR="00107FB9">
        <w:rPr>
          <w:rFonts w:ascii="Calibri" w:hAnsi="Calibri" w:cs="Calibri"/>
          <w:color w:val="0070C0"/>
          <w:sz w:val="20"/>
          <w:szCs w:val="20"/>
        </w:rPr>
        <w:t>Rating: 5</w:t>
      </w:r>
      <w:r w:rsidR="00D01310" w:rsidRPr="00AE38D1">
        <w:rPr>
          <w:rFonts w:ascii="Calibri" w:hAnsi="Calibri" w:cs="Calibri"/>
          <w:color w:val="0070C0"/>
          <w:sz w:val="20"/>
          <w:szCs w:val="20"/>
        </w:rPr>
        <w:t>/10</w:t>
      </w:r>
    </w:p>
    <w:p w:rsidR="00D01310" w:rsidRPr="00AE38D1" w:rsidRDefault="00D01310" w:rsidP="00D01310">
      <w:pPr>
        <w:rPr>
          <w:rFonts w:ascii="Calibri" w:hAnsi="Calibri" w:cs="Calibri"/>
          <w:color w:val="0070C0"/>
          <w:sz w:val="20"/>
          <w:szCs w:val="20"/>
        </w:rPr>
      </w:pPr>
    </w:p>
    <w:p w:rsidR="00D01310" w:rsidRPr="00AE38D1" w:rsidRDefault="00107FB9" w:rsidP="00D01310">
      <w:pPr>
        <w:rPr>
          <w:rFonts w:ascii="Calibri" w:hAnsi="Calibri" w:cs="Calibri"/>
          <w:color w:val="0070C0"/>
          <w:sz w:val="20"/>
          <w:szCs w:val="20"/>
        </w:rPr>
      </w:pPr>
      <w:r>
        <w:rPr>
          <w:rFonts w:ascii="Calibri" w:hAnsi="Calibri" w:cs="Calibri"/>
          <w:color w:val="0070C0"/>
          <w:sz w:val="20"/>
          <w:szCs w:val="20"/>
        </w:rPr>
        <w:t>Amesbury High School (9 – 12)</w:t>
      </w:r>
    </w:p>
    <w:p w:rsidR="00D01310" w:rsidRPr="00AE38D1" w:rsidRDefault="00107FB9" w:rsidP="00D01310">
      <w:pPr>
        <w:rPr>
          <w:rFonts w:ascii="Calibri" w:hAnsi="Calibri" w:cs="Calibri"/>
          <w:color w:val="0070C0"/>
          <w:sz w:val="20"/>
          <w:szCs w:val="20"/>
        </w:rPr>
      </w:pPr>
      <w:r>
        <w:rPr>
          <w:rFonts w:ascii="Calibri" w:hAnsi="Calibri" w:cs="Calibri"/>
          <w:color w:val="0070C0"/>
          <w:sz w:val="20"/>
          <w:szCs w:val="20"/>
        </w:rPr>
        <w:t>Great Schools Rating: 7</w:t>
      </w:r>
      <w:r w:rsidR="00D01310" w:rsidRPr="00AE38D1">
        <w:rPr>
          <w:rFonts w:ascii="Calibri" w:hAnsi="Calibri" w:cs="Calibri"/>
          <w:color w:val="0070C0"/>
          <w:sz w:val="20"/>
          <w:szCs w:val="20"/>
        </w:rPr>
        <w:t>/10</w:t>
      </w:r>
    </w:p>
    <w:p w:rsidR="00D01310" w:rsidRPr="0006351C" w:rsidRDefault="00D01310" w:rsidP="00D01310">
      <w:pPr>
        <w:rPr>
          <w:rFonts w:ascii="Calibri" w:hAnsi="Calibri" w:cs="Calibri"/>
          <w:color w:val="0070C0"/>
          <w:sz w:val="20"/>
          <w:szCs w:val="20"/>
        </w:rPr>
      </w:pPr>
    </w:p>
    <w:p w:rsidR="00D01310" w:rsidRPr="0006351C" w:rsidRDefault="00E32B6B" w:rsidP="00D01310">
      <w:pPr>
        <w:rPr>
          <w:rFonts w:ascii="Calibri" w:hAnsi="Calibri" w:cs="Calibri"/>
          <w:color w:val="0070C0"/>
          <w:sz w:val="20"/>
          <w:szCs w:val="20"/>
        </w:rPr>
      </w:pPr>
      <w:r>
        <w:rPr>
          <w:rFonts w:ascii="Calibri" w:hAnsi="Calibri" w:cs="Calibri"/>
          <w:color w:val="0070C0"/>
          <w:sz w:val="20"/>
          <w:szCs w:val="20"/>
        </w:rPr>
        <w:t>Whittier Regional Vocational High School (9 – 12)</w:t>
      </w:r>
    </w:p>
    <w:p w:rsidR="00D01310" w:rsidRPr="0006351C" w:rsidRDefault="00E32B6B" w:rsidP="00D01310">
      <w:pPr>
        <w:rPr>
          <w:rFonts w:ascii="Calibri" w:hAnsi="Calibri" w:cs="Calibri"/>
          <w:color w:val="0070C0"/>
          <w:sz w:val="20"/>
          <w:szCs w:val="20"/>
        </w:rPr>
      </w:pPr>
      <w:r>
        <w:rPr>
          <w:rFonts w:ascii="Calibri" w:hAnsi="Calibri" w:cs="Calibri"/>
          <w:color w:val="0070C0"/>
          <w:sz w:val="20"/>
          <w:szCs w:val="20"/>
        </w:rPr>
        <w:t>Great Schools Rating: 6</w:t>
      </w:r>
      <w:r w:rsidR="00D01310" w:rsidRPr="0006351C">
        <w:rPr>
          <w:rFonts w:ascii="Calibri" w:hAnsi="Calibri" w:cs="Calibri"/>
          <w:color w:val="0070C0"/>
          <w:sz w:val="20"/>
          <w:szCs w:val="20"/>
        </w:rPr>
        <w:t>/10</w:t>
      </w:r>
    </w:p>
    <w:p w:rsidR="00F04B93" w:rsidRDefault="00F04B93" w:rsidP="00F04B93">
      <w:pPr>
        <w:rPr>
          <w:rFonts w:ascii="Calibri" w:hAnsi="Calibri" w:cs="Calibri"/>
          <w:color w:val="0070C0"/>
          <w:sz w:val="20"/>
          <w:szCs w:val="20"/>
        </w:rPr>
      </w:pPr>
    </w:p>
    <w:p w:rsidR="0006351C" w:rsidRDefault="0006351C" w:rsidP="00F04B93">
      <w:pPr>
        <w:rPr>
          <w:rFonts w:ascii="Calibri" w:hAnsi="Calibri" w:cs="Calibri"/>
          <w:color w:val="0070C0"/>
          <w:sz w:val="20"/>
          <w:szCs w:val="20"/>
        </w:rPr>
      </w:pPr>
      <w:r>
        <w:rPr>
          <w:rFonts w:ascii="Calibri" w:hAnsi="Calibri" w:cs="Calibri"/>
          <w:color w:val="0070C0"/>
          <w:sz w:val="20"/>
          <w:szCs w:val="20"/>
        </w:rPr>
        <w:t>High School Graduation Rate</w:t>
      </w:r>
    </w:p>
    <w:tbl>
      <w:tblPr>
        <w:tblStyle w:val="TableGrid"/>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690"/>
        <w:gridCol w:w="900"/>
      </w:tblGrid>
      <w:tr w:rsidR="0006351C" w:rsidTr="005776E6">
        <w:tc>
          <w:tcPr>
            <w:tcW w:w="3690" w:type="dxa"/>
            <w:vAlign w:val="center"/>
          </w:tcPr>
          <w:p w:rsidR="0006351C" w:rsidRDefault="00107FB9" w:rsidP="004256BA">
            <w:pPr>
              <w:rPr>
                <w:rFonts w:ascii="Calibri" w:hAnsi="Calibri" w:cs="Calibri"/>
                <w:color w:val="0070C0"/>
                <w:sz w:val="20"/>
                <w:szCs w:val="20"/>
              </w:rPr>
            </w:pPr>
            <w:r>
              <w:rPr>
                <w:rFonts w:ascii="Calibri" w:hAnsi="Calibri" w:cs="Calibri"/>
                <w:color w:val="0070C0"/>
                <w:sz w:val="20"/>
                <w:szCs w:val="20"/>
              </w:rPr>
              <w:t>Amesbury High School</w:t>
            </w:r>
          </w:p>
        </w:tc>
        <w:tc>
          <w:tcPr>
            <w:tcW w:w="900" w:type="dxa"/>
            <w:vAlign w:val="center"/>
          </w:tcPr>
          <w:p w:rsidR="0006351C" w:rsidRDefault="00B56525" w:rsidP="0006351C">
            <w:pPr>
              <w:jc w:val="right"/>
              <w:rPr>
                <w:rFonts w:ascii="Calibri" w:hAnsi="Calibri" w:cs="Calibri"/>
                <w:color w:val="0070C0"/>
                <w:sz w:val="20"/>
                <w:szCs w:val="20"/>
              </w:rPr>
            </w:pPr>
            <w:r>
              <w:rPr>
                <w:rFonts w:ascii="Calibri" w:hAnsi="Calibri" w:cs="Calibri"/>
                <w:color w:val="0070C0"/>
                <w:sz w:val="20"/>
                <w:szCs w:val="20"/>
              </w:rPr>
              <w:t>9</w:t>
            </w:r>
            <w:r w:rsidR="00107FB9">
              <w:rPr>
                <w:rFonts w:ascii="Calibri" w:hAnsi="Calibri" w:cs="Calibri"/>
                <w:color w:val="0070C0"/>
                <w:sz w:val="20"/>
                <w:szCs w:val="20"/>
              </w:rPr>
              <w:t>0.8</w:t>
            </w:r>
            <w:r w:rsidR="0006351C">
              <w:rPr>
                <w:rFonts w:ascii="Calibri" w:hAnsi="Calibri" w:cs="Calibri"/>
                <w:color w:val="0070C0"/>
                <w:sz w:val="20"/>
                <w:szCs w:val="20"/>
              </w:rPr>
              <w:t>%</w:t>
            </w:r>
          </w:p>
        </w:tc>
      </w:tr>
      <w:tr w:rsidR="0006351C" w:rsidTr="005776E6">
        <w:tc>
          <w:tcPr>
            <w:tcW w:w="3690" w:type="dxa"/>
            <w:vAlign w:val="center"/>
          </w:tcPr>
          <w:p w:rsidR="0006351C" w:rsidRDefault="0006351C" w:rsidP="0006351C">
            <w:pPr>
              <w:rPr>
                <w:rFonts w:ascii="Calibri" w:hAnsi="Calibri" w:cs="Calibri"/>
                <w:color w:val="0070C0"/>
                <w:sz w:val="20"/>
                <w:szCs w:val="20"/>
              </w:rPr>
            </w:pPr>
            <w:r>
              <w:rPr>
                <w:rFonts w:ascii="Calibri" w:hAnsi="Calibri" w:cs="Calibri"/>
                <w:color w:val="0070C0"/>
                <w:sz w:val="20"/>
                <w:szCs w:val="20"/>
              </w:rPr>
              <w:t>Massachusetts</w:t>
            </w:r>
          </w:p>
        </w:tc>
        <w:tc>
          <w:tcPr>
            <w:tcW w:w="900" w:type="dxa"/>
            <w:vAlign w:val="center"/>
          </w:tcPr>
          <w:p w:rsidR="0006351C" w:rsidRDefault="0006351C" w:rsidP="0006351C">
            <w:pPr>
              <w:jc w:val="right"/>
              <w:rPr>
                <w:rFonts w:ascii="Calibri" w:hAnsi="Calibri" w:cs="Calibri"/>
                <w:color w:val="0070C0"/>
                <w:sz w:val="20"/>
                <w:szCs w:val="20"/>
              </w:rPr>
            </w:pPr>
            <w:r>
              <w:rPr>
                <w:rFonts w:ascii="Calibri" w:hAnsi="Calibri" w:cs="Calibri"/>
                <w:color w:val="0070C0"/>
                <w:sz w:val="20"/>
                <w:szCs w:val="20"/>
              </w:rPr>
              <w:t>87.9%</w:t>
            </w:r>
          </w:p>
        </w:tc>
      </w:tr>
    </w:tbl>
    <w:p w:rsidR="0006351C" w:rsidRPr="0006351C" w:rsidRDefault="0006351C" w:rsidP="00F04B93">
      <w:pPr>
        <w:rPr>
          <w:rFonts w:ascii="Calibri" w:hAnsi="Calibri" w:cs="Calibri"/>
          <w:color w:val="0070C0"/>
          <w:sz w:val="20"/>
          <w:szCs w:val="20"/>
        </w:rPr>
      </w:pPr>
    </w:p>
    <w:p w:rsidR="00D01310" w:rsidRPr="00FA740B" w:rsidRDefault="00D01310" w:rsidP="00F04B93">
      <w:pPr>
        <w:rPr>
          <w:rFonts w:ascii="Calibri" w:hAnsi="Calibri" w:cs="Calibri"/>
          <w:color w:val="0070C0"/>
          <w:sz w:val="18"/>
          <w:szCs w:val="18"/>
        </w:rPr>
      </w:pPr>
      <w:r w:rsidRPr="0006351C">
        <w:rPr>
          <w:rFonts w:ascii="Calibri" w:hAnsi="Calibri" w:cs="Calibri"/>
          <w:color w:val="0070C0"/>
          <w:sz w:val="18"/>
          <w:szCs w:val="18"/>
        </w:rPr>
        <w:t>Data Source</w:t>
      </w:r>
      <w:r w:rsidR="004256BA">
        <w:rPr>
          <w:rFonts w:ascii="Calibri" w:hAnsi="Calibri" w:cs="Calibri"/>
          <w:color w:val="0070C0"/>
          <w:sz w:val="18"/>
          <w:szCs w:val="18"/>
        </w:rPr>
        <w:t>s</w:t>
      </w:r>
      <w:r w:rsidRPr="0006351C">
        <w:rPr>
          <w:rFonts w:ascii="Calibri" w:hAnsi="Calibri" w:cs="Calibri"/>
          <w:color w:val="0070C0"/>
          <w:sz w:val="18"/>
          <w:szCs w:val="18"/>
        </w:rPr>
        <w:t>: GreatSchools.org</w:t>
      </w:r>
      <w:r w:rsidR="0006351C">
        <w:rPr>
          <w:rFonts w:ascii="Calibri" w:hAnsi="Calibri" w:cs="Calibri"/>
          <w:color w:val="0070C0"/>
          <w:sz w:val="18"/>
          <w:szCs w:val="18"/>
        </w:rPr>
        <w:t>; MA Dept. of Elementary &amp; Secondary Education District Profiles</w:t>
      </w:r>
    </w:p>
    <w:p w:rsidR="00D01310" w:rsidRPr="00FA740B" w:rsidRDefault="00232E95" w:rsidP="00FA740B">
      <w:pPr>
        <w:pStyle w:val="Heading2"/>
        <w:rPr>
          <w:color w:val="0070C0"/>
        </w:rPr>
      </w:pPr>
      <w:r w:rsidRPr="00232E95">
        <w:rPr>
          <w:color w:val="0070C0"/>
        </w:rPr>
        <w:t>DEMOGRAPHICS</w:t>
      </w:r>
    </w:p>
    <w:p w:rsidR="009C5DA1" w:rsidRDefault="009C5DA1" w:rsidP="00F04B93">
      <w:pPr>
        <w:rPr>
          <w:rFonts w:ascii="Calibri" w:hAnsi="Calibri" w:cs="Calibri"/>
          <w:color w:val="0070C0"/>
        </w:rPr>
      </w:pPr>
      <w:r w:rsidRPr="0052325A">
        <w:rPr>
          <w:rFonts w:ascii="Calibri" w:hAnsi="Calibri" w:cs="Calibri"/>
          <w:color w:val="0070C0"/>
        </w:rPr>
        <w:t xml:space="preserve">Poverty </w:t>
      </w:r>
      <w:r w:rsidR="00665DAC">
        <w:rPr>
          <w:rFonts w:ascii="Calibri" w:hAnsi="Calibri" w:cs="Calibri"/>
          <w:color w:val="0070C0"/>
        </w:rPr>
        <w:t>Rate: 4.9</w:t>
      </w:r>
      <w:r w:rsidRPr="0052325A">
        <w:rPr>
          <w:rFonts w:ascii="Calibri" w:hAnsi="Calibri" w:cs="Calibri"/>
          <w:color w:val="0070C0"/>
        </w:rPr>
        <w:t>%</w:t>
      </w:r>
    </w:p>
    <w:p w:rsidR="00FA740B" w:rsidRPr="00FA740B" w:rsidRDefault="00FA740B" w:rsidP="00F04B93">
      <w:pPr>
        <w:rPr>
          <w:rFonts w:ascii="Calibri" w:hAnsi="Calibri" w:cs="Calibri"/>
          <w:color w:val="0070C0"/>
          <w:sz w:val="18"/>
          <w:szCs w:val="18"/>
        </w:rPr>
      </w:pPr>
    </w:p>
    <w:tbl>
      <w:tblPr>
        <w:tblStyle w:val="TableGrid"/>
        <w:tblW w:w="45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DF5327" w:themeFill="accent6"/>
        <w:tblLook w:val="04A0" w:firstRow="1" w:lastRow="0" w:firstColumn="1" w:lastColumn="0" w:noHBand="0" w:noVBand="1"/>
      </w:tblPr>
      <w:tblGrid>
        <w:gridCol w:w="3685"/>
        <w:gridCol w:w="900"/>
      </w:tblGrid>
      <w:tr w:rsidR="00B76682" w:rsidRPr="00B76682" w:rsidTr="00B76682">
        <w:trPr>
          <w:trHeight w:val="299"/>
        </w:trPr>
        <w:tc>
          <w:tcPr>
            <w:tcW w:w="3685" w:type="dxa"/>
            <w:shd w:val="clear" w:color="auto" w:fill="DF5327" w:themeFill="accent6"/>
            <w:vAlign w:val="center"/>
          </w:tcPr>
          <w:p w:rsidR="00B76682" w:rsidRPr="00B76682" w:rsidRDefault="00B76682" w:rsidP="00D01310">
            <w:pPr>
              <w:rPr>
                <w:rFonts w:ascii="Calibri" w:hAnsi="Calibri" w:cs="Calibri"/>
                <w:b/>
                <w:color w:val="FFFFFF" w:themeColor="background1"/>
                <w:sz w:val="20"/>
                <w:szCs w:val="20"/>
              </w:rPr>
            </w:pPr>
            <w:r w:rsidRPr="00B76682">
              <w:rPr>
                <w:rFonts w:ascii="Calibri" w:hAnsi="Calibri" w:cs="Calibri"/>
                <w:b/>
                <w:color w:val="FFFFFF" w:themeColor="background1"/>
                <w:sz w:val="20"/>
                <w:szCs w:val="20"/>
              </w:rPr>
              <w:t>Race/Ethnicity</w:t>
            </w:r>
          </w:p>
        </w:tc>
        <w:tc>
          <w:tcPr>
            <w:tcW w:w="900" w:type="dxa"/>
            <w:shd w:val="clear" w:color="auto" w:fill="DF5327" w:themeFill="accent6"/>
            <w:vAlign w:val="center"/>
          </w:tcPr>
          <w:p w:rsidR="00B76682" w:rsidRPr="00B76682" w:rsidRDefault="00B76682" w:rsidP="00B76682">
            <w:pPr>
              <w:jc w:val="center"/>
              <w:rPr>
                <w:rFonts w:ascii="Calibri" w:hAnsi="Calibri" w:cs="Calibri"/>
                <w:b/>
                <w:color w:val="FFFFFF" w:themeColor="background1"/>
                <w:sz w:val="20"/>
                <w:szCs w:val="20"/>
              </w:rPr>
            </w:pPr>
            <w:r w:rsidRPr="00B76682">
              <w:rPr>
                <w:rFonts w:ascii="Calibri" w:hAnsi="Calibri" w:cs="Calibri"/>
                <w:b/>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White</w:t>
            </w:r>
          </w:p>
        </w:tc>
        <w:tc>
          <w:tcPr>
            <w:tcW w:w="900" w:type="dxa"/>
            <w:shd w:val="clear" w:color="auto" w:fill="DF5327" w:themeFill="accent6"/>
            <w:vAlign w:val="center"/>
          </w:tcPr>
          <w:p w:rsidR="00D01310" w:rsidRPr="00B76682" w:rsidRDefault="00665DAC"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97.8</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Asian</w:t>
            </w:r>
          </w:p>
        </w:tc>
        <w:tc>
          <w:tcPr>
            <w:tcW w:w="900" w:type="dxa"/>
            <w:shd w:val="clear" w:color="auto" w:fill="DF5327" w:themeFill="accent6"/>
            <w:vAlign w:val="center"/>
          </w:tcPr>
          <w:p w:rsidR="00685194" w:rsidRPr="00B76682" w:rsidRDefault="00665DAC"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1.7</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American Indian and Alaska Native</w:t>
            </w:r>
          </w:p>
        </w:tc>
        <w:tc>
          <w:tcPr>
            <w:tcW w:w="900" w:type="dxa"/>
            <w:shd w:val="clear" w:color="auto" w:fill="DF5327" w:themeFill="accent6"/>
            <w:vAlign w:val="center"/>
          </w:tcPr>
          <w:p w:rsidR="00685194" w:rsidRPr="00B76682" w:rsidRDefault="00665DAC"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0.4</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Hispanic or Latino</w:t>
            </w:r>
          </w:p>
        </w:tc>
        <w:tc>
          <w:tcPr>
            <w:tcW w:w="900" w:type="dxa"/>
            <w:shd w:val="clear" w:color="auto" w:fill="DF5327" w:themeFill="accent6"/>
            <w:vAlign w:val="center"/>
          </w:tcPr>
          <w:p w:rsidR="00D01310" w:rsidRPr="00B76682" w:rsidRDefault="00DF38C5"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2.7</w:t>
            </w:r>
            <w:r w:rsidR="00D01310"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685194" w:rsidRPr="00B76682" w:rsidRDefault="00685194" w:rsidP="00685194">
            <w:pPr>
              <w:rPr>
                <w:rFonts w:ascii="Calibri" w:hAnsi="Calibri" w:cs="Calibri"/>
                <w:color w:val="FFFFFF" w:themeColor="background1"/>
                <w:sz w:val="20"/>
                <w:szCs w:val="20"/>
              </w:rPr>
            </w:pPr>
            <w:r w:rsidRPr="00B76682">
              <w:rPr>
                <w:rFonts w:ascii="Calibri" w:hAnsi="Calibri" w:cs="Calibri"/>
                <w:color w:val="FFFFFF" w:themeColor="background1"/>
                <w:sz w:val="20"/>
                <w:szCs w:val="20"/>
              </w:rPr>
              <w:t>Black/African American</w:t>
            </w:r>
          </w:p>
        </w:tc>
        <w:tc>
          <w:tcPr>
            <w:tcW w:w="900" w:type="dxa"/>
            <w:shd w:val="clear" w:color="auto" w:fill="DF5327" w:themeFill="accent6"/>
            <w:vAlign w:val="center"/>
          </w:tcPr>
          <w:p w:rsidR="00685194" w:rsidRPr="00B76682" w:rsidRDefault="00665DAC" w:rsidP="00685194">
            <w:pPr>
              <w:jc w:val="right"/>
              <w:rPr>
                <w:rFonts w:ascii="Calibri" w:hAnsi="Calibri" w:cs="Calibri"/>
                <w:color w:val="FFFFFF" w:themeColor="background1"/>
                <w:sz w:val="20"/>
                <w:szCs w:val="20"/>
              </w:rPr>
            </w:pPr>
            <w:r>
              <w:rPr>
                <w:rFonts w:ascii="Calibri" w:hAnsi="Calibri" w:cs="Calibri"/>
                <w:color w:val="FFFFFF" w:themeColor="background1"/>
                <w:sz w:val="20"/>
                <w:szCs w:val="20"/>
              </w:rPr>
              <w:t>2.6</w:t>
            </w:r>
            <w:r w:rsidR="00685194" w:rsidRPr="00B76682">
              <w:rPr>
                <w:rFonts w:ascii="Calibri" w:hAnsi="Calibri" w:cs="Calibri"/>
                <w:color w:val="FFFFFF" w:themeColor="background1"/>
                <w:sz w:val="20"/>
                <w:szCs w:val="20"/>
              </w:rPr>
              <w:t>%</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Native Hawaiian and Other Pacific Islander</w:t>
            </w:r>
          </w:p>
        </w:tc>
        <w:tc>
          <w:tcPr>
            <w:tcW w:w="900" w:type="dxa"/>
            <w:shd w:val="clear" w:color="auto" w:fill="DF5327" w:themeFill="accent6"/>
            <w:vAlign w:val="center"/>
          </w:tcPr>
          <w:p w:rsidR="00D01310" w:rsidRPr="00B76682" w:rsidRDefault="00D01310" w:rsidP="00D01310">
            <w:pPr>
              <w:jc w:val="right"/>
              <w:rPr>
                <w:rFonts w:ascii="Calibri" w:hAnsi="Calibri" w:cs="Calibri"/>
                <w:color w:val="FFFFFF" w:themeColor="background1"/>
                <w:sz w:val="20"/>
                <w:szCs w:val="20"/>
              </w:rPr>
            </w:pPr>
            <w:r w:rsidRPr="00B76682">
              <w:rPr>
                <w:rFonts w:ascii="Calibri" w:hAnsi="Calibri" w:cs="Calibri"/>
                <w:color w:val="FFFFFF" w:themeColor="background1"/>
                <w:sz w:val="20"/>
                <w:szCs w:val="20"/>
              </w:rPr>
              <w:t>0.0%</w:t>
            </w:r>
          </w:p>
        </w:tc>
      </w:tr>
      <w:tr w:rsidR="00B76682" w:rsidRPr="00B76682" w:rsidTr="00B76682">
        <w:trPr>
          <w:trHeight w:val="299"/>
        </w:trPr>
        <w:tc>
          <w:tcPr>
            <w:tcW w:w="3685" w:type="dxa"/>
            <w:shd w:val="clear" w:color="auto" w:fill="DF5327" w:themeFill="accent6"/>
            <w:vAlign w:val="center"/>
          </w:tcPr>
          <w:p w:rsidR="00D01310" w:rsidRPr="00B76682" w:rsidRDefault="00D01310" w:rsidP="00D01310">
            <w:pPr>
              <w:rPr>
                <w:rFonts w:ascii="Calibri" w:hAnsi="Calibri" w:cs="Calibri"/>
                <w:color w:val="FFFFFF" w:themeColor="background1"/>
                <w:sz w:val="20"/>
                <w:szCs w:val="20"/>
              </w:rPr>
            </w:pPr>
            <w:r w:rsidRPr="00B76682">
              <w:rPr>
                <w:rFonts w:ascii="Calibri" w:hAnsi="Calibri" w:cs="Calibri"/>
                <w:color w:val="FFFFFF" w:themeColor="background1"/>
                <w:sz w:val="20"/>
                <w:szCs w:val="20"/>
              </w:rPr>
              <w:t>Other</w:t>
            </w:r>
          </w:p>
        </w:tc>
        <w:tc>
          <w:tcPr>
            <w:tcW w:w="900" w:type="dxa"/>
            <w:shd w:val="clear" w:color="auto" w:fill="DF5327" w:themeFill="accent6"/>
            <w:vAlign w:val="center"/>
          </w:tcPr>
          <w:p w:rsidR="00D01310" w:rsidRPr="00B76682" w:rsidRDefault="00665DAC" w:rsidP="00D01310">
            <w:pPr>
              <w:jc w:val="right"/>
              <w:rPr>
                <w:rFonts w:ascii="Calibri" w:hAnsi="Calibri" w:cs="Calibri"/>
                <w:color w:val="FFFFFF" w:themeColor="background1"/>
                <w:sz w:val="20"/>
                <w:szCs w:val="20"/>
              </w:rPr>
            </w:pPr>
            <w:r>
              <w:rPr>
                <w:rFonts w:ascii="Calibri" w:hAnsi="Calibri" w:cs="Calibri"/>
                <w:color w:val="FFFFFF" w:themeColor="background1"/>
                <w:sz w:val="20"/>
                <w:szCs w:val="20"/>
              </w:rPr>
              <w:t>0.3</w:t>
            </w:r>
            <w:r w:rsidR="00D01310" w:rsidRPr="00B76682">
              <w:rPr>
                <w:rFonts w:ascii="Calibri" w:hAnsi="Calibri" w:cs="Calibri"/>
                <w:color w:val="FFFFFF" w:themeColor="background1"/>
                <w:sz w:val="20"/>
                <w:szCs w:val="20"/>
              </w:rPr>
              <w:t>%</w:t>
            </w:r>
          </w:p>
        </w:tc>
      </w:tr>
    </w:tbl>
    <w:p w:rsidR="00B76682" w:rsidRPr="0006351C" w:rsidRDefault="00B76682" w:rsidP="00D01310">
      <w:pPr>
        <w:rPr>
          <w:rFonts w:ascii="Calibri" w:hAnsi="Calibri" w:cs="Calibri"/>
          <w:color w:val="0070C0"/>
          <w:sz w:val="20"/>
          <w:szCs w:val="20"/>
        </w:rPr>
      </w:pP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BE60" w:themeFill="accent3" w:themeFillTint="99"/>
        <w:tblLook w:val="04A0" w:firstRow="1" w:lastRow="0" w:firstColumn="1" w:lastColumn="0" w:noHBand="0" w:noVBand="1"/>
      </w:tblPr>
      <w:tblGrid>
        <w:gridCol w:w="3685"/>
        <w:gridCol w:w="900"/>
      </w:tblGrid>
      <w:tr w:rsidR="00B76682" w:rsidRPr="00B76682" w:rsidTr="00B76682">
        <w:trPr>
          <w:trHeight w:val="320"/>
        </w:trPr>
        <w:tc>
          <w:tcPr>
            <w:tcW w:w="3685" w:type="dxa"/>
            <w:shd w:val="clear" w:color="auto" w:fill="FFBE60" w:themeFill="accent3" w:themeFillTint="99"/>
            <w:vAlign w:val="center"/>
          </w:tcPr>
          <w:p w:rsidR="00B76682" w:rsidRPr="00B76682" w:rsidRDefault="00B76682" w:rsidP="00B76682">
            <w:pPr>
              <w:rPr>
                <w:rFonts w:ascii="Calibri" w:hAnsi="Calibri" w:cs="Calibri"/>
                <w:b/>
                <w:sz w:val="20"/>
                <w:szCs w:val="20"/>
              </w:rPr>
            </w:pPr>
            <w:r w:rsidRPr="00B76682">
              <w:rPr>
                <w:rFonts w:ascii="Calibri" w:hAnsi="Calibri" w:cs="Calibri"/>
                <w:b/>
                <w:sz w:val="20"/>
                <w:szCs w:val="20"/>
              </w:rPr>
              <w:t>Age Group</w:t>
            </w:r>
          </w:p>
        </w:tc>
        <w:tc>
          <w:tcPr>
            <w:tcW w:w="900" w:type="dxa"/>
            <w:shd w:val="clear" w:color="auto" w:fill="FFBE60" w:themeFill="accent3" w:themeFillTint="99"/>
            <w:vAlign w:val="center"/>
          </w:tcPr>
          <w:p w:rsidR="00B76682" w:rsidRPr="00B76682" w:rsidRDefault="00B76682" w:rsidP="00B76682">
            <w:pPr>
              <w:jc w:val="center"/>
              <w:rPr>
                <w:rFonts w:ascii="Calibri" w:hAnsi="Calibri" w:cs="Calibri"/>
                <w:b/>
                <w:sz w:val="20"/>
                <w:szCs w:val="20"/>
              </w:rPr>
            </w:pPr>
            <w:r w:rsidRPr="00B76682">
              <w:rPr>
                <w:rFonts w:ascii="Calibri" w:hAnsi="Calibri" w:cs="Calibri"/>
                <w:b/>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Under 5</w:t>
            </w:r>
          </w:p>
        </w:tc>
        <w:tc>
          <w:tcPr>
            <w:tcW w:w="900" w:type="dxa"/>
            <w:shd w:val="clear" w:color="auto" w:fill="FFBE60" w:themeFill="accent3" w:themeFillTint="99"/>
            <w:vAlign w:val="center"/>
          </w:tcPr>
          <w:p w:rsidR="00D01310" w:rsidRPr="00B76682" w:rsidRDefault="00E542AC" w:rsidP="00D01310">
            <w:pPr>
              <w:jc w:val="right"/>
              <w:rPr>
                <w:rFonts w:ascii="Calibri" w:hAnsi="Calibri" w:cs="Calibri"/>
                <w:sz w:val="20"/>
                <w:szCs w:val="20"/>
              </w:rPr>
            </w:pPr>
            <w:r>
              <w:rPr>
                <w:rFonts w:ascii="Calibri" w:hAnsi="Calibri" w:cs="Calibri"/>
                <w:sz w:val="20"/>
                <w:szCs w:val="20"/>
              </w:rPr>
              <w:t>4.9</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5-17</w:t>
            </w:r>
          </w:p>
        </w:tc>
        <w:tc>
          <w:tcPr>
            <w:tcW w:w="900" w:type="dxa"/>
            <w:shd w:val="clear" w:color="auto" w:fill="FFBE60" w:themeFill="accent3" w:themeFillTint="99"/>
            <w:vAlign w:val="center"/>
          </w:tcPr>
          <w:p w:rsidR="00D01310" w:rsidRPr="00B76682" w:rsidRDefault="00E542AC" w:rsidP="00D01310">
            <w:pPr>
              <w:jc w:val="right"/>
              <w:rPr>
                <w:rFonts w:ascii="Calibri" w:hAnsi="Calibri" w:cs="Calibri"/>
                <w:sz w:val="20"/>
                <w:szCs w:val="20"/>
              </w:rPr>
            </w:pPr>
            <w:r>
              <w:rPr>
                <w:rFonts w:ascii="Calibri" w:hAnsi="Calibri" w:cs="Calibri"/>
                <w:sz w:val="20"/>
                <w:szCs w:val="20"/>
              </w:rPr>
              <w:t>16.3</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18-64</w:t>
            </w:r>
          </w:p>
        </w:tc>
        <w:tc>
          <w:tcPr>
            <w:tcW w:w="900" w:type="dxa"/>
            <w:shd w:val="clear" w:color="auto" w:fill="FFBE60" w:themeFill="accent3" w:themeFillTint="99"/>
            <w:vAlign w:val="center"/>
          </w:tcPr>
          <w:p w:rsidR="00D01310" w:rsidRPr="00B76682" w:rsidRDefault="00E542AC" w:rsidP="00D01310">
            <w:pPr>
              <w:jc w:val="right"/>
              <w:rPr>
                <w:rFonts w:ascii="Calibri" w:hAnsi="Calibri" w:cs="Calibri"/>
                <w:sz w:val="20"/>
                <w:szCs w:val="20"/>
              </w:rPr>
            </w:pPr>
            <w:r>
              <w:rPr>
                <w:rFonts w:ascii="Calibri" w:hAnsi="Calibri" w:cs="Calibri"/>
                <w:sz w:val="20"/>
                <w:szCs w:val="20"/>
              </w:rPr>
              <w:t>63.6</w:t>
            </w:r>
            <w:r w:rsidR="00D01310" w:rsidRPr="00B76682">
              <w:rPr>
                <w:rFonts w:ascii="Calibri" w:hAnsi="Calibri" w:cs="Calibri"/>
                <w:sz w:val="20"/>
                <w:szCs w:val="20"/>
              </w:rPr>
              <w:t>%</w:t>
            </w:r>
          </w:p>
        </w:tc>
      </w:tr>
      <w:tr w:rsidR="00B76682" w:rsidRPr="00B76682" w:rsidTr="00B76682">
        <w:trPr>
          <w:trHeight w:val="320"/>
        </w:trPr>
        <w:tc>
          <w:tcPr>
            <w:tcW w:w="3685" w:type="dxa"/>
            <w:shd w:val="clear" w:color="auto" w:fill="FFBE60" w:themeFill="accent3" w:themeFillTint="99"/>
            <w:vAlign w:val="center"/>
          </w:tcPr>
          <w:p w:rsidR="00D01310" w:rsidRPr="00B76682" w:rsidRDefault="00D01310" w:rsidP="00B76682">
            <w:pPr>
              <w:rPr>
                <w:rFonts w:ascii="Calibri" w:hAnsi="Calibri" w:cs="Calibri"/>
                <w:sz w:val="20"/>
                <w:szCs w:val="20"/>
              </w:rPr>
            </w:pPr>
            <w:r w:rsidRPr="00B76682">
              <w:rPr>
                <w:rFonts w:ascii="Calibri" w:hAnsi="Calibri" w:cs="Calibri"/>
                <w:sz w:val="20"/>
                <w:szCs w:val="20"/>
              </w:rPr>
              <w:t>Age 65 and older</w:t>
            </w:r>
          </w:p>
        </w:tc>
        <w:tc>
          <w:tcPr>
            <w:tcW w:w="900" w:type="dxa"/>
            <w:shd w:val="clear" w:color="auto" w:fill="FFBE60" w:themeFill="accent3" w:themeFillTint="99"/>
            <w:vAlign w:val="center"/>
          </w:tcPr>
          <w:p w:rsidR="00D01310" w:rsidRPr="00B76682" w:rsidRDefault="00E542AC" w:rsidP="00D01310">
            <w:pPr>
              <w:jc w:val="right"/>
              <w:rPr>
                <w:rFonts w:ascii="Calibri" w:hAnsi="Calibri" w:cs="Calibri"/>
                <w:sz w:val="20"/>
                <w:szCs w:val="20"/>
              </w:rPr>
            </w:pPr>
            <w:r>
              <w:rPr>
                <w:rFonts w:ascii="Calibri" w:hAnsi="Calibri" w:cs="Calibri"/>
                <w:sz w:val="20"/>
                <w:szCs w:val="20"/>
              </w:rPr>
              <w:t>15.2</w:t>
            </w:r>
            <w:r w:rsidR="00D01310" w:rsidRPr="00B76682">
              <w:rPr>
                <w:rFonts w:ascii="Calibri" w:hAnsi="Calibri" w:cs="Calibri"/>
                <w:sz w:val="20"/>
                <w:szCs w:val="20"/>
              </w:rPr>
              <w:t>%</w:t>
            </w:r>
          </w:p>
        </w:tc>
      </w:tr>
    </w:tbl>
    <w:p w:rsidR="00342274" w:rsidRPr="00B76682" w:rsidRDefault="00342274" w:rsidP="00F04B93">
      <w:pPr>
        <w:rPr>
          <w:rFonts w:ascii="Calibri" w:hAnsi="Calibri" w:cs="Calibri"/>
          <w:color w:val="0070C0"/>
          <w:sz w:val="16"/>
          <w:szCs w:val="16"/>
        </w:rPr>
      </w:pPr>
    </w:p>
    <w:p w:rsidR="00CF4108" w:rsidRDefault="0006351C">
      <w:pPr>
        <w:rPr>
          <w:rFonts w:ascii="Calibri" w:hAnsi="Calibri" w:cs="Calibri"/>
          <w:color w:val="0070C0"/>
          <w:sz w:val="18"/>
          <w:szCs w:val="18"/>
        </w:rPr>
      </w:pPr>
      <w:r w:rsidRPr="0006351C">
        <w:rPr>
          <w:rFonts w:ascii="Calibri" w:hAnsi="Calibri" w:cs="Calibri"/>
          <w:color w:val="0070C0"/>
          <w:sz w:val="18"/>
          <w:szCs w:val="18"/>
        </w:rPr>
        <w:t xml:space="preserve">Data Source: American </w:t>
      </w:r>
      <w:proofErr w:type="spellStart"/>
      <w:r w:rsidRPr="0006351C">
        <w:rPr>
          <w:rFonts w:ascii="Calibri" w:hAnsi="Calibri" w:cs="Calibri"/>
          <w:color w:val="0070C0"/>
          <w:sz w:val="18"/>
          <w:szCs w:val="18"/>
        </w:rPr>
        <w:t>FactFinder</w:t>
      </w:r>
      <w:proofErr w:type="spellEnd"/>
      <w:r w:rsidRPr="0006351C">
        <w:rPr>
          <w:rFonts w:ascii="Calibri" w:hAnsi="Calibri" w:cs="Calibri"/>
          <w:color w:val="0070C0"/>
          <w:sz w:val="18"/>
          <w:szCs w:val="18"/>
        </w:rPr>
        <w:t>, U.S. Census Bureau</w:t>
      </w:r>
    </w:p>
    <w:p w:rsidR="00CF4108" w:rsidRDefault="00CF4108" w:rsidP="00F04B93">
      <w:pPr>
        <w:rPr>
          <w:rFonts w:ascii="Calibri" w:hAnsi="Calibri" w:cs="Calibri"/>
          <w:color w:val="0070C0"/>
          <w:sz w:val="18"/>
          <w:szCs w:val="18"/>
        </w:rPr>
        <w:sectPr w:rsidR="00CF4108" w:rsidSect="00ED0640">
          <w:headerReference w:type="default" r:id="rId8"/>
          <w:footerReference w:type="even" r:id="rId9"/>
          <w:footerReference w:type="default" r:id="rId10"/>
          <w:pgSz w:w="12240" w:h="15840"/>
          <w:pgMar w:top="720" w:right="720" w:bottom="720" w:left="720" w:header="720" w:footer="660" w:gutter="0"/>
          <w:cols w:num="2" w:space="720"/>
          <w:docGrid w:linePitch="360"/>
        </w:sectPr>
      </w:pPr>
    </w:p>
    <w:p w:rsidR="00CF4108" w:rsidRDefault="00CF4108" w:rsidP="00F04B93">
      <w:pPr>
        <w:rPr>
          <w:rFonts w:ascii="Calibri" w:hAnsi="Calibri" w:cs="Calibri"/>
          <w:b/>
          <w:color w:val="0070C0"/>
          <w:sz w:val="16"/>
          <w:szCs w:val="16"/>
        </w:rPr>
      </w:pPr>
    </w:p>
    <w:p w:rsidR="00232E95" w:rsidRPr="00232E95" w:rsidRDefault="00232E95" w:rsidP="00232E95">
      <w:pPr>
        <w:pStyle w:val="Heading2"/>
        <w:pBdr>
          <w:bottom w:val="single" w:sz="8" w:space="0" w:color="418AB3" w:themeColor="accent1"/>
        </w:pBdr>
        <w:rPr>
          <w:color w:val="0070C0"/>
        </w:rPr>
      </w:pPr>
      <w:r>
        <w:rPr>
          <w:color w:val="0070C0"/>
        </w:rPr>
        <w:lastRenderedPageBreak/>
        <w:t>Local Amenities</w:t>
      </w:r>
    </w:p>
    <w:p w:rsidR="00CF4108" w:rsidRPr="000B209B" w:rsidRDefault="00CF4108" w:rsidP="00F04B93">
      <w:pPr>
        <w:rPr>
          <w:rFonts w:ascii="Calibri" w:hAnsi="Calibri" w:cs="Calibri"/>
          <w:b/>
          <w:color w:val="0070C0"/>
          <w:sz w:val="16"/>
          <w:szCs w:val="16"/>
        </w:rPr>
      </w:pPr>
    </w:p>
    <w:p w:rsidR="003D5DFA" w:rsidRDefault="002D40B9" w:rsidP="003D5DFA">
      <w:pPr>
        <w:rPr>
          <w:rFonts w:ascii="Calibri" w:hAnsi="Calibri" w:cs="Calibri"/>
          <w:color w:val="0070C0"/>
          <w:sz w:val="20"/>
          <w:szCs w:val="20"/>
        </w:rPr>
      </w:pPr>
      <w:r>
        <w:rPr>
          <w:rFonts w:ascii="Calibri" w:hAnsi="Calibri" w:cs="Calibri"/>
          <w:color w:val="0070C0"/>
          <w:sz w:val="20"/>
          <w:szCs w:val="20"/>
        </w:rPr>
        <w:t xml:space="preserve">There is limited shopping available in Amesbury, however the town does have two supermarkets. Any shopping trips that </w:t>
      </w:r>
      <w:proofErr w:type="gramStart"/>
      <w:r>
        <w:rPr>
          <w:rFonts w:ascii="Calibri" w:hAnsi="Calibri" w:cs="Calibri"/>
          <w:color w:val="0070C0"/>
          <w:sz w:val="20"/>
          <w:szCs w:val="20"/>
        </w:rPr>
        <w:t>cannot be completed</w:t>
      </w:r>
      <w:proofErr w:type="gramEnd"/>
      <w:r>
        <w:rPr>
          <w:rFonts w:ascii="Calibri" w:hAnsi="Calibri" w:cs="Calibri"/>
          <w:color w:val="0070C0"/>
          <w:sz w:val="20"/>
          <w:szCs w:val="20"/>
        </w:rPr>
        <w:t xml:space="preserve"> in town can be done at a shopping plaza in one of the surrounding towns.</w:t>
      </w:r>
    </w:p>
    <w:p w:rsidR="00B95B3D" w:rsidRDefault="00B95B3D" w:rsidP="003D5DFA">
      <w:pPr>
        <w:rPr>
          <w:rFonts w:ascii="Calibri" w:hAnsi="Calibri" w:cs="Calibri"/>
          <w:color w:val="0070C0"/>
          <w:sz w:val="20"/>
          <w:szCs w:val="20"/>
        </w:rPr>
      </w:pPr>
    </w:p>
    <w:p w:rsidR="00B95B3D" w:rsidRDefault="002D40B9" w:rsidP="003D5DFA">
      <w:pPr>
        <w:rPr>
          <w:rFonts w:ascii="Calibri" w:hAnsi="Calibri" w:cs="Calibri"/>
          <w:color w:val="0070C0"/>
          <w:sz w:val="20"/>
          <w:szCs w:val="20"/>
        </w:rPr>
      </w:pPr>
      <w:r>
        <w:rPr>
          <w:rFonts w:ascii="Calibri" w:hAnsi="Calibri" w:cs="Calibri"/>
          <w:color w:val="0070C0"/>
          <w:sz w:val="20"/>
          <w:szCs w:val="20"/>
        </w:rPr>
        <w:t xml:space="preserve">Amesbury is conveniently located along the Merrimack River and a short drive to beach providing many outdoor recreation activities. Additionally, </w:t>
      </w:r>
      <w:r w:rsidR="00E97AAA">
        <w:rPr>
          <w:rFonts w:ascii="Calibri" w:hAnsi="Calibri" w:cs="Calibri"/>
          <w:color w:val="0070C0"/>
          <w:sz w:val="20"/>
          <w:szCs w:val="20"/>
        </w:rPr>
        <w:t>the town also offers many youth recreation opportunities including a before and after school program.</w:t>
      </w:r>
    </w:p>
    <w:p w:rsidR="00CF4108" w:rsidRDefault="00CF4108" w:rsidP="00F04B93">
      <w:pPr>
        <w:rPr>
          <w:rFonts w:ascii="Calibri" w:hAnsi="Calibri" w:cs="Calibri"/>
          <w:color w:val="0070C0"/>
          <w:sz w:val="20"/>
          <w:szCs w:val="20"/>
        </w:rPr>
      </w:pPr>
    </w:p>
    <w:p w:rsidR="00CE1701" w:rsidRDefault="00CE1701" w:rsidP="00F04B93">
      <w:pPr>
        <w:rPr>
          <w:rFonts w:ascii="Calibri" w:hAnsi="Calibri" w:cs="Calibri"/>
          <w:color w:val="0070C0"/>
          <w:sz w:val="20"/>
          <w:szCs w:val="20"/>
        </w:rPr>
      </w:pPr>
    </w:p>
    <w:p w:rsidR="00CF4108" w:rsidRDefault="00F35C8D" w:rsidP="002F4B87">
      <w:pPr>
        <w:jc w:val="center"/>
        <w:rPr>
          <w:rFonts w:ascii="Calibri" w:hAnsi="Calibri" w:cs="Calibri"/>
          <w:color w:val="0070C0"/>
          <w:sz w:val="20"/>
          <w:szCs w:val="20"/>
        </w:rPr>
      </w:pPr>
      <w:r>
        <w:rPr>
          <w:noProof/>
        </w:rPr>
        <w:drawing>
          <wp:inline distT="0" distB="0" distL="0" distR="0">
            <wp:extent cx="2197100" cy="1647825"/>
            <wp:effectExtent l="0" t="0" r="0" b="9525"/>
            <wp:docPr id="4" name="Picture 4" descr="Image result for amesbury high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amesbury high schoo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189" cy="1658392"/>
                    </a:xfrm>
                    <a:prstGeom prst="rect">
                      <a:avLst/>
                    </a:prstGeom>
                    <a:noFill/>
                    <a:ln>
                      <a:noFill/>
                    </a:ln>
                  </pic:spPr>
                </pic:pic>
              </a:graphicData>
            </a:graphic>
          </wp:inline>
        </w:drawing>
      </w:r>
      <w:r w:rsidR="002F4B87">
        <w:rPr>
          <w:rFonts w:ascii="Calibri" w:hAnsi="Calibri" w:cs="Calibri"/>
          <w:color w:val="0070C0"/>
          <w:sz w:val="20"/>
          <w:szCs w:val="20"/>
        </w:rPr>
        <w:t xml:space="preserve">    </w:t>
      </w:r>
    </w:p>
    <w:p w:rsidR="00CF4108" w:rsidRPr="00FA0B5E" w:rsidRDefault="00F35C8D" w:rsidP="002F4B87">
      <w:pPr>
        <w:jc w:val="center"/>
        <w:rPr>
          <w:rFonts w:ascii="Calibri" w:hAnsi="Calibri" w:cs="Calibri"/>
          <w:color w:val="0070C0"/>
          <w:sz w:val="16"/>
          <w:szCs w:val="16"/>
        </w:rPr>
      </w:pPr>
      <w:r>
        <w:rPr>
          <w:rFonts w:ascii="Calibri" w:hAnsi="Calibri" w:cs="Calibri"/>
          <w:color w:val="0070C0"/>
          <w:sz w:val="20"/>
          <w:szCs w:val="20"/>
        </w:rPr>
        <w:t>Amesbury High School</w:t>
      </w:r>
      <w:r w:rsidR="00FA0B5E">
        <w:rPr>
          <w:rFonts w:ascii="Calibri" w:hAnsi="Calibri" w:cs="Calibri"/>
          <w:color w:val="0070C0"/>
          <w:sz w:val="20"/>
          <w:szCs w:val="20"/>
        </w:rPr>
        <w:t xml:space="preserve">   </w:t>
      </w:r>
      <w:r w:rsidR="00A501CD" w:rsidRPr="00FA0B5E">
        <w:rPr>
          <w:rFonts w:ascii="Calibri" w:hAnsi="Calibri" w:cs="Calibri"/>
          <w:color w:val="0070C0"/>
          <w:sz w:val="16"/>
          <w:szCs w:val="16"/>
        </w:rPr>
        <w:t xml:space="preserve">(Photo Source: </w:t>
      </w:r>
      <w:r>
        <w:rPr>
          <w:rFonts w:ascii="Calibri" w:hAnsi="Calibri" w:cs="Calibri"/>
          <w:color w:val="0070C0"/>
          <w:sz w:val="16"/>
          <w:szCs w:val="16"/>
        </w:rPr>
        <w:t>Amesbury Public Schools</w:t>
      </w:r>
      <w:r w:rsidR="00A501CD" w:rsidRPr="00FA0B5E">
        <w:rPr>
          <w:rFonts w:ascii="Calibri" w:hAnsi="Calibri" w:cs="Calibri"/>
          <w:color w:val="0070C0"/>
          <w:sz w:val="16"/>
          <w:szCs w:val="16"/>
        </w:rPr>
        <w:t>)</w:t>
      </w:r>
    </w:p>
    <w:p w:rsidR="002F4B87" w:rsidRDefault="002F4B87" w:rsidP="00F04B93">
      <w:pPr>
        <w:rPr>
          <w:rFonts w:ascii="Calibri" w:hAnsi="Calibri" w:cs="Calibri"/>
          <w:color w:val="0070C0"/>
          <w:sz w:val="20"/>
          <w:szCs w:val="20"/>
        </w:rPr>
      </w:pPr>
    </w:p>
    <w:p w:rsidR="000B209B" w:rsidRPr="00232E95" w:rsidRDefault="000B209B" w:rsidP="000B209B">
      <w:pPr>
        <w:pStyle w:val="Heading2"/>
        <w:pBdr>
          <w:bottom w:val="single" w:sz="8" w:space="0" w:color="418AB3" w:themeColor="accent1"/>
        </w:pBdr>
        <w:spacing w:before="0" w:after="0"/>
        <w:rPr>
          <w:color w:val="0070C0"/>
        </w:rPr>
      </w:pPr>
      <w:r>
        <w:rPr>
          <w:color w:val="0070C0"/>
        </w:rPr>
        <w:t>MAP</w:t>
      </w:r>
    </w:p>
    <w:p w:rsidR="00CF4108" w:rsidRDefault="00CF4108" w:rsidP="002F4B87">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253C22" w:rsidP="00F04B93">
      <w:pPr>
        <w:rPr>
          <w:rFonts w:ascii="Calibri" w:hAnsi="Calibri" w:cs="Calibri"/>
          <w:color w:val="0070C0"/>
          <w:sz w:val="20"/>
          <w:szCs w:val="20"/>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029200" cy="4337950"/>
            <wp:effectExtent l="0" t="0" r="0" b="5715"/>
            <wp:wrapTight wrapText="bothSides">
              <wp:wrapPolygon edited="0">
                <wp:start x="0" y="0"/>
                <wp:lineTo x="0" y="21534"/>
                <wp:lineTo x="21518" y="21534"/>
                <wp:lineTo x="2151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029200" cy="4337950"/>
                    </a:xfrm>
                    <a:prstGeom prst="rect">
                      <a:avLst/>
                    </a:prstGeom>
                  </pic:spPr>
                </pic:pic>
              </a:graphicData>
            </a:graphic>
            <wp14:sizeRelH relativeFrom="page">
              <wp14:pctWidth>0</wp14:pctWidth>
            </wp14:sizeRelH>
            <wp14:sizeRelV relativeFrom="page">
              <wp14:pctHeight>0</wp14:pctHeight>
            </wp14:sizeRelV>
          </wp:anchor>
        </w:drawing>
      </w: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Default="00CF4108" w:rsidP="00F04B93">
      <w:pPr>
        <w:rPr>
          <w:rFonts w:ascii="Calibri" w:hAnsi="Calibri" w:cs="Calibri"/>
          <w:color w:val="0070C0"/>
          <w:sz w:val="20"/>
          <w:szCs w:val="20"/>
        </w:rPr>
      </w:pPr>
    </w:p>
    <w:p w:rsidR="00CF4108" w:rsidRPr="00CF4108" w:rsidRDefault="00CF4108" w:rsidP="00F04B93">
      <w:pPr>
        <w:rPr>
          <w:rFonts w:ascii="Calibri" w:hAnsi="Calibri" w:cs="Calibri"/>
          <w:color w:val="0070C0"/>
          <w:sz w:val="20"/>
          <w:szCs w:val="20"/>
        </w:rPr>
      </w:pPr>
      <w:bookmarkStart w:id="0" w:name="_GoBack"/>
      <w:bookmarkEnd w:id="0"/>
    </w:p>
    <w:sectPr w:rsidR="00CF4108" w:rsidRPr="00CF4108" w:rsidSect="00CF41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A4D" w:rsidRDefault="00FB1A4D" w:rsidP="00E1613F">
      <w:r>
        <w:separator/>
      </w:r>
    </w:p>
  </w:endnote>
  <w:endnote w:type="continuationSeparator" w:id="0">
    <w:p w:rsidR="00FB1A4D" w:rsidRDefault="00FB1A4D" w:rsidP="00E1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Meiryo">
    <w:altName w:val="MS Gothic"/>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08" w:rsidRDefault="00CF4108" w:rsidP="00A7016B">
    <w:pPr>
      <w:pStyle w:val="Footer"/>
      <w:tabs>
        <w:tab w:val="clear" w:pos="4680"/>
        <w:tab w:val="clear" w:pos="9360"/>
        <w:tab w:val="left" w:pos="3285"/>
      </w:tabs>
      <w:jc w:val="both"/>
    </w:pPr>
    <w:r>
      <w:rPr>
        <w:noProof/>
      </w:rPr>
      <w:drawing>
        <wp:inline distT="0" distB="0" distL="0" distR="0" wp14:anchorId="4441E29F" wp14:editId="2E9FCFD8">
          <wp:extent cx="2275282" cy="6893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Default="00E1613F" w:rsidP="00ED0640">
    <w:pPr>
      <w:pStyle w:val="Footer"/>
    </w:pPr>
    <w:r>
      <w:rPr>
        <w:noProof/>
      </w:rPr>
      <w:drawing>
        <wp:inline distT="0" distB="0" distL="0" distR="0" wp14:anchorId="5D594862" wp14:editId="453ACB84">
          <wp:extent cx="2275282" cy="6893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O Mass Logo Color.png"/>
                  <pic:cNvPicPr/>
                </pic:nvPicPr>
                <pic:blipFill>
                  <a:blip r:embed="rId1">
                    <a:extLst>
                      <a:ext uri="{28A0092B-C50C-407E-A947-70E740481C1C}">
                        <a14:useLocalDpi xmlns:a14="http://schemas.microsoft.com/office/drawing/2010/main" val="0"/>
                      </a:ext>
                    </a:extLst>
                  </a:blip>
                  <a:stretch>
                    <a:fillRect/>
                  </a:stretch>
                </pic:blipFill>
                <pic:spPr>
                  <a:xfrm>
                    <a:off x="0" y="0"/>
                    <a:ext cx="2497888" cy="756838"/>
                  </a:xfrm>
                  <a:prstGeom prst="rect">
                    <a:avLst/>
                  </a:prstGeom>
                </pic:spPr>
              </pic:pic>
            </a:graphicData>
          </a:graphic>
        </wp:inline>
      </w:drawing>
    </w:r>
    <w:r w:rsidR="00ED064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A4D" w:rsidRDefault="00FB1A4D" w:rsidP="00E1613F">
      <w:r>
        <w:separator/>
      </w:r>
    </w:p>
  </w:footnote>
  <w:footnote w:type="continuationSeparator" w:id="0">
    <w:p w:rsidR="00FB1A4D" w:rsidRDefault="00FB1A4D" w:rsidP="00E161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3F" w:rsidRPr="00DC7328" w:rsidRDefault="00197B84" w:rsidP="00E1613F">
    <w:pPr>
      <w:jc w:val="center"/>
      <w:rPr>
        <w:color w:val="009E47"/>
        <w:sz w:val="52"/>
        <w:szCs w:val="52"/>
      </w:rPr>
    </w:pPr>
    <w:r>
      <w:rPr>
        <w:color w:val="009E47"/>
        <w:sz w:val="52"/>
        <w:szCs w:val="52"/>
      </w:rPr>
      <w:t>Amesbury</w:t>
    </w:r>
  </w:p>
  <w:p w:rsidR="00E1613F" w:rsidRDefault="00E161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7C3"/>
    <w:rsid w:val="00020906"/>
    <w:rsid w:val="0006351C"/>
    <w:rsid w:val="00087526"/>
    <w:rsid w:val="000B209B"/>
    <w:rsid w:val="000C6897"/>
    <w:rsid w:val="00107FB9"/>
    <w:rsid w:val="00115027"/>
    <w:rsid w:val="00126C90"/>
    <w:rsid w:val="00197B84"/>
    <w:rsid w:val="001A6094"/>
    <w:rsid w:val="001E2BC1"/>
    <w:rsid w:val="001F4864"/>
    <w:rsid w:val="00232E95"/>
    <w:rsid w:val="00253C22"/>
    <w:rsid w:val="002D40B9"/>
    <w:rsid w:val="002D5CEE"/>
    <w:rsid w:val="002F4B87"/>
    <w:rsid w:val="003163B3"/>
    <w:rsid w:val="00335E73"/>
    <w:rsid w:val="00342274"/>
    <w:rsid w:val="003501D1"/>
    <w:rsid w:val="00353DD5"/>
    <w:rsid w:val="0037773C"/>
    <w:rsid w:val="003C2D50"/>
    <w:rsid w:val="003D5DFA"/>
    <w:rsid w:val="003E701C"/>
    <w:rsid w:val="00415416"/>
    <w:rsid w:val="004256BA"/>
    <w:rsid w:val="00454213"/>
    <w:rsid w:val="00485711"/>
    <w:rsid w:val="004B2199"/>
    <w:rsid w:val="004C2E55"/>
    <w:rsid w:val="004E7D7A"/>
    <w:rsid w:val="0052325A"/>
    <w:rsid w:val="005776E6"/>
    <w:rsid w:val="0059377B"/>
    <w:rsid w:val="005C7C96"/>
    <w:rsid w:val="00604108"/>
    <w:rsid w:val="006320D4"/>
    <w:rsid w:val="00665DAC"/>
    <w:rsid w:val="006666C0"/>
    <w:rsid w:val="006827EA"/>
    <w:rsid w:val="00685194"/>
    <w:rsid w:val="006C680A"/>
    <w:rsid w:val="006F6343"/>
    <w:rsid w:val="007551B0"/>
    <w:rsid w:val="00797163"/>
    <w:rsid w:val="007C622D"/>
    <w:rsid w:val="007E2BBF"/>
    <w:rsid w:val="007F0DD4"/>
    <w:rsid w:val="0081308B"/>
    <w:rsid w:val="00895D16"/>
    <w:rsid w:val="008C1A37"/>
    <w:rsid w:val="008D536F"/>
    <w:rsid w:val="008F7D0F"/>
    <w:rsid w:val="0090355D"/>
    <w:rsid w:val="009539FE"/>
    <w:rsid w:val="009B1961"/>
    <w:rsid w:val="009C5DA1"/>
    <w:rsid w:val="009E578D"/>
    <w:rsid w:val="009F2BCA"/>
    <w:rsid w:val="009F67C3"/>
    <w:rsid w:val="00A501CD"/>
    <w:rsid w:val="00A7016B"/>
    <w:rsid w:val="00A73B99"/>
    <w:rsid w:val="00A8133F"/>
    <w:rsid w:val="00AC55D8"/>
    <w:rsid w:val="00AC640B"/>
    <w:rsid w:val="00AE38D1"/>
    <w:rsid w:val="00AE6530"/>
    <w:rsid w:val="00B112CF"/>
    <w:rsid w:val="00B303D2"/>
    <w:rsid w:val="00B43275"/>
    <w:rsid w:val="00B47E51"/>
    <w:rsid w:val="00B56525"/>
    <w:rsid w:val="00B65CA0"/>
    <w:rsid w:val="00B76682"/>
    <w:rsid w:val="00B95B3D"/>
    <w:rsid w:val="00BC30B8"/>
    <w:rsid w:val="00BD4B36"/>
    <w:rsid w:val="00BF4E0E"/>
    <w:rsid w:val="00C1440B"/>
    <w:rsid w:val="00C83FB8"/>
    <w:rsid w:val="00C913D0"/>
    <w:rsid w:val="00CB07E8"/>
    <w:rsid w:val="00CC18F5"/>
    <w:rsid w:val="00CE1701"/>
    <w:rsid w:val="00CF4108"/>
    <w:rsid w:val="00D01310"/>
    <w:rsid w:val="00D33C2D"/>
    <w:rsid w:val="00D423A9"/>
    <w:rsid w:val="00D55E38"/>
    <w:rsid w:val="00D74FFF"/>
    <w:rsid w:val="00DB7744"/>
    <w:rsid w:val="00DC7328"/>
    <w:rsid w:val="00DF38C5"/>
    <w:rsid w:val="00DF7A7A"/>
    <w:rsid w:val="00E1613F"/>
    <w:rsid w:val="00E25150"/>
    <w:rsid w:val="00E32B6B"/>
    <w:rsid w:val="00E4653D"/>
    <w:rsid w:val="00E542AC"/>
    <w:rsid w:val="00E97AAA"/>
    <w:rsid w:val="00ED0640"/>
    <w:rsid w:val="00EF1AD2"/>
    <w:rsid w:val="00F04B93"/>
    <w:rsid w:val="00F15F8E"/>
    <w:rsid w:val="00F35C8D"/>
    <w:rsid w:val="00F56167"/>
    <w:rsid w:val="00F66A78"/>
    <w:rsid w:val="00FA0B5E"/>
    <w:rsid w:val="00FA740B"/>
    <w:rsid w:val="00FB1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338979-0946-412F-AB96-25CBACF5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82"/>
  </w:style>
  <w:style w:type="paragraph" w:styleId="Heading2">
    <w:name w:val="heading 2"/>
    <w:basedOn w:val="Normal"/>
    <w:next w:val="Normal"/>
    <w:link w:val="Heading2Char"/>
    <w:uiPriority w:val="9"/>
    <w:qFormat/>
    <w:rsid w:val="00232E95"/>
    <w:pPr>
      <w:keepNext/>
      <w:keepLines/>
      <w:pBdr>
        <w:bottom w:val="single" w:sz="8" w:space="1" w:color="418AB3" w:themeColor="accent1"/>
      </w:pBdr>
      <w:spacing w:before="240" w:after="120"/>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13F"/>
    <w:pPr>
      <w:tabs>
        <w:tab w:val="center" w:pos="4680"/>
        <w:tab w:val="right" w:pos="9360"/>
      </w:tabs>
    </w:pPr>
  </w:style>
  <w:style w:type="character" w:customStyle="1" w:styleId="HeaderChar">
    <w:name w:val="Header Char"/>
    <w:basedOn w:val="DefaultParagraphFont"/>
    <w:link w:val="Header"/>
    <w:uiPriority w:val="99"/>
    <w:rsid w:val="00E1613F"/>
  </w:style>
  <w:style w:type="paragraph" w:styleId="Footer">
    <w:name w:val="footer"/>
    <w:basedOn w:val="Normal"/>
    <w:link w:val="FooterChar"/>
    <w:uiPriority w:val="99"/>
    <w:unhideWhenUsed/>
    <w:rsid w:val="00E1613F"/>
    <w:pPr>
      <w:tabs>
        <w:tab w:val="center" w:pos="4680"/>
        <w:tab w:val="right" w:pos="9360"/>
      </w:tabs>
    </w:pPr>
  </w:style>
  <w:style w:type="character" w:customStyle="1" w:styleId="FooterChar">
    <w:name w:val="Footer Char"/>
    <w:basedOn w:val="DefaultParagraphFont"/>
    <w:link w:val="Footer"/>
    <w:uiPriority w:val="99"/>
    <w:rsid w:val="00E1613F"/>
  </w:style>
  <w:style w:type="table" w:styleId="TableGrid">
    <w:name w:val="Table Grid"/>
    <w:basedOn w:val="TableNormal"/>
    <w:uiPriority w:val="39"/>
    <w:rsid w:val="00E161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26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C90"/>
    <w:rPr>
      <w:rFonts w:ascii="Segoe UI" w:hAnsi="Segoe UI" w:cs="Segoe UI"/>
      <w:sz w:val="18"/>
      <w:szCs w:val="18"/>
    </w:rPr>
  </w:style>
  <w:style w:type="character" w:customStyle="1" w:styleId="Heading2Char">
    <w:name w:val="Heading 2 Char"/>
    <w:basedOn w:val="DefaultParagraphFont"/>
    <w:link w:val="Heading2"/>
    <w:uiPriority w:val="9"/>
    <w:rsid w:val="00232E95"/>
    <w:rPr>
      <w:rFonts w:asciiTheme="majorHAnsi" w:eastAsiaTheme="majorEastAsia" w:hAnsiTheme="majorHAnsi" w:cstheme="majorBidi"/>
      <w:b/>
      <w:bCs/>
      <w:caps/>
      <w:szCs w:val="26"/>
      <w:lang w:eastAsia="ja-JP"/>
    </w:rPr>
  </w:style>
  <w:style w:type="paragraph" w:customStyle="1" w:styleId="Style1">
    <w:name w:val="Style1"/>
    <w:basedOn w:val="Heading2"/>
    <w:link w:val="Style1Char"/>
    <w:qFormat/>
    <w:rsid w:val="00D55E38"/>
    <w:rPr>
      <w:color w:val="FFFFFF" w:themeColor="background1"/>
    </w:rPr>
  </w:style>
  <w:style w:type="paragraph" w:customStyle="1" w:styleId="Style2">
    <w:name w:val="Style2"/>
    <w:basedOn w:val="Style1"/>
    <w:link w:val="Style2Char"/>
    <w:qFormat/>
    <w:rsid w:val="00D55E38"/>
  </w:style>
  <w:style w:type="character" w:customStyle="1" w:styleId="Style1Char">
    <w:name w:val="Style1 Char"/>
    <w:basedOn w:val="Heading2Char"/>
    <w:link w:val="Style1"/>
    <w:rsid w:val="00D55E38"/>
    <w:rPr>
      <w:rFonts w:asciiTheme="majorHAnsi" w:eastAsiaTheme="majorEastAsia" w:hAnsiTheme="majorHAnsi" w:cstheme="majorBidi"/>
      <w:b/>
      <w:bCs/>
      <w:caps/>
      <w:color w:val="FFFFFF" w:themeColor="background1"/>
      <w:szCs w:val="26"/>
      <w:lang w:eastAsia="ja-JP"/>
    </w:rPr>
  </w:style>
  <w:style w:type="character" w:customStyle="1" w:styleId="Style2Char">
    <w:name w:val="Style2 Char"/>
    <w:basedOn w:val="Style1Char"/>
    <w:link w:val="Style2"/>
    <w:rsid w:val="00D55E38"/>
    <w:rPr>
      <w:rFonts w:asciiTheme="majorHAnsi" w:eastAsiaTheme="majorEastAsia" w:hAnsiTheme="majorHAnsi" w:cstheme="majorBidi"/>
      <w:b/>
      <w:bCs/>
      <w:caps/>
      <w:color w:val="FFFFFF" w:themeColor="background1"/>
      <w:szCs w:val="2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Slic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E7DF1-8479-4767-8DA4-17F1D3F1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371</Words>
  <Characters>2119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 Kristin (OCD)</dc:creator>
  <cp:keywords/>
  <dc:description/>
  <cp:lastModifiedBy>Dylan Ricker</cp:lastModifiedBy>
  <cp:revision>16</cp:revision>
  <cp:lastPrinted>2019-09-17T18:24:00Z</cp:lastPrinted>
  <dcterms:created xsi:type="dcterms:W3CDTF">2019-10-01T12:54:00Z</dcterms:created>
  <dcterms:modified xsi:type="dcterms:W3CDTF">2019-10-09T13:42:00Z</dcterms:modified>
</cp:coreProperties>
</file>