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613F" w:rsidRDefault="00E1613F" w:rsidP="00E1613F"/>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shd w:val="clear" w:color="auto" w:fill="0070C0"/>
        <w:tblLook w:val="04A0" w:firstRow="1" w:lastRow="0" w:firstColumn="1" w:lastColumn="0" w:noHBand="0" w:noVBand="1"/>
      </w:tblPr>
      <w:tblGrid>
        <w:gridCol w:w="5030"/>
      </w:tblGrid>
      <w:tr w:rsidR="00B76682" w:rsidTr="00B76682">
        <w:tc>
          <w:tcPr>
            <w:tcW w:w="5030" w:type="dxa"/>
            <w:shd w:val="clear" w:color="auto" w:fill="0070C0"/>
          </w:tcPr>
          <w:p w:rsidR="00232E95" w:rsidRPr="00232E95" w:rsidRDefault="00232E95" w:rsidP="00232E95">
            <w:pPr>
              <w:pStyle w:val="Heading2"/>
              <w:rPr>
                <w:color w:val="FFFFFF" w:themeColor="background1"/>
              </w:rPr>
            </w:pPr>
            <w:r w:rsidRPr="00232E95">
              <w:rPr>
                <w:color w:val="FFFFFF" w:themeColor="background1"/>
              </w:rPr>
              <w:t>OVERVIEW</w:t>
            </w:r>
          </w:p>
          <w:p w:rsidR="00B76682" w:rsidRPr="00DB52D4" w:rsidRDefault="000059C6" w:rsidP="00E1613F">
            <w:pPr>
              <w:rPr>
                <w:rFonts w:ascii="Calibri" w:hAnsi="Calibri" w:cs="Calibri"/>
                <w:color w:val="FFFFFF" w:themeColor="background1"/>
                <w:sz w:val="19"/>
                <w:szCs w:val="19"/>
              </w:rPr>
            </w:pPr>
            <w:r>
              <w:rPr>
                <w:rFonts w:ascii="Calibri" w:hAnsi="Calibri" w:cs="Calibri"/>
                <w:color w:val="FFFFFF" w:themeColor="background1"/>
                <w:sz w:val="19"/>
                <w:szCs w:val="19"/>
              </w:rPr>
              <w:t xml:space="preserve">Danvers is a suburban community of 27,527 residents located west of Beverly and north of Peabody in Essex County. The town is primarily residential and has many parks in addition to its own marina. The housing in town </w:t>
            </w:r>
            <w:proofErr w:type="gramStart"/>
            <w:r>
              <w:rPr>
                <w:rFonts w:ascii="Calibri" w:hAnsi="Calibri" w:cs="Calibri"/>
                <w:color w:val="FFFFFF" w:themeColor="background1"/>
                <w:sz w:val="19"/>
                <w:szCs w:val="19"/>
              </w:rPr>
              <w:t>is mixed</w:t>
            </w:r>
            <w:proofErr w:type="gramEnd"/>
            <w:r>
              <w:rPr>
                <w:rFonts w:ascii="Calibri" w:hAnsi="Calibri" w:cs="Calibri"/>
                <w:color w:val="FFFFFF" w:themeColor="background1"/>
                <w:sz w:val="19"/>
                <w:szCs w:val="19"/>
              </w:rPr>
              <w:t xml:space="preserve"> between single-family homes, multi-family homes, and apartment complexes.</w:t>
            </w:r>
          </w:p>
          <w:p w:rsidR="00B76682" w:rsidRPr="00B76682" w:rsidRDefault="00B76682" w:rsidP="00E1613F">
            <w:pPr>
              <w:rPr>
                <w:rFonts w:ascii="Calibri" w:hAnsi="Calibri" w:cs="Calibri"/>
                <w:color w:val="0070C0"/>
                <w:sz w:val="20"/>
                <w:szCs w:val="20"/>
              </w:rPr>
            </w:pPr>
          </w:p>
        </w:tc>
      </w:tr>
    </w:tbl>
    <w:p w:rsidR="004C2E55" w:rsidRDefault="004C2E55" w:rsidP="00E1613F">
      <w:pPr>
        <w:rPr>
          <w:rFonts w:ascii="Calibri" w:hAnsi="Calibri" w:cs="Calibri"/>
          <w:color w:val="0070C0"/>
          <w:sz w:val="20"/>
          <w:szCs w:val="20"/>
        </w:rPr>
      </w:pPr>
    </w:p>
    <w:p w:rsidR="00020906" w:rsidRPr="00232E95" w:rsidRDefault="008D51B7" w:rsidP="00F04B93">
      <w:pPr>
        <w:rPr>
          <w:rFonts w:ascii="Calibri" w:hAnsi="Calibri" w:cs="Calibri"/>
          <w:color w:val="0070C0"/>
          <w:sz w:val="20"/>
          <w:szCs w:val="20"/>
        </w:rPr>
      </w:pPr>
      <w:r>
        <w:rPr>
          <w:noProof/>
        </w:rPr>
        <w:drawing>
          <wp:inline distT="0" distB="0" distL="0" distR="0">
            <wp:extent cx="3200400" cy="2112264"/>
            <wp:effectExtent l="0" t="0" r="0" b="2540"/>
            <wp:docPr id="3" name="Picture 3" descr="Image result for danvers ma town h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danvers ma town hal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00400" cy="2112264"/>
                    </a:xfrm>
                    <a:prstGeom prst="rect">
                      <a:avLst/>
                    </a:prstGeom>
                    <a:noFill/>
                    <a:ln>
                      <a:noFill/>
                    </a:ln>
                  </pic:spPr>
                </pic:pic>
              </a:graphicData>
            </a:graphic>
          </wp:inline>
        </w:drawing>
      </w:r>
      <w:r>
        <w:rPr>
          <w:rFonts w:ascii="Calibri" w:hAnsi="Calibri" w:cs="Calibri"/>
          <w:color w:val="0070C0"/>
          <w:sz w:val="20"/>
          <w:szCs w:val="20"/>
        </w:rPr>
        <w:t>Danvers Town Common</w:t>
      </w:r>
      <w:r w:rsidR="00FA0B5E">
        <w:rPr>
          <w:rFonts w:ascii="Calibri" w:hAnsi="Calibri" w:cs="Calibri"/>
          <w:color w:val="0070C0"/>
          <w:sz w:val="20"/>
          <w:szCs w:val="20"/>
        </w:rPr>
        <w:t xml:space="preserve"> </w:t>
      </w:r>
      <w:r w:rsidR="00A501CD">
        <w:rPr>
          <w:rFonts w:ascii="Calibri" w:hAnsi="Calibri" w:cs="Calibri"/>
          <w:color w:val="0070C0"/>
          <w:sz w:val="20"/>
          <w:szCs w:val="20"/>
        </w:rPr>
        <w:t xml:space="preserve"> </w:t>
      </w:r>
      <w:r w:rsidR="00907849">
        <w:rPr>
          <w:rFonts w:ascii="Calibri" w:hAnsi="Calibri" w:cs="Calibri"/>
          <w:color w:val="0070C0"/>
          <w:sz w:val="20"/>
          <w:szCs w:val="20"/>
        </w:rPr>
        <w:t xml:space="preserve"> </w:t>
      </w:r>
      <w:r w:rsidR="008632CE">
        <w:rPr>
          <w:rFonts w:ascii="Calibri" w:hAnsi="Calibri" w:cs="Calibri"/>
          <w:color w:val="0070C0"/>
          <w:sz w:val="16"/>
          <w:szCs w:val="16"/>
        </w:rPr>
        <w:t xml:space="preserve">(Photo Source: </w:t>
      </w:r>
      <w:r w:rsidR="00654A34">
        <w:rPr>
          <w:rFonts w:ascii="Calibri" w:hAnsi="Calibri" w:cs="Calibri"/>
          <w:color w:val="0070C0"/>
          <w:sz w:val="16"/>
          <w:szCs w:val="16"/>
        </w:rPr>
        <w:t>LAER</w:t>
      </w:r>
      <w:r>
        <w:rPr>
          <w:rFonts w:ascii="Calibri" w:hAnsi="Calibri" w:cs="Calibri"/>
          <w:color w:val="0070C0"/>
          <w:sz w:val="16"/>
          <w:szCs w:val="16"/>
        </w:rPr>
        <w:t xml:space="preserve"> Realty</w:t>
      </w:r>
      <w:r w:rsidR="00A501CD" w:rsidRPr="00A501CD">
        <w:rPr>
          <w:rFonts w:ascii="Calibri" w:hAnsi="Calibri" w:cs="Calibri"/>
          <w:color w:val="0070C0"/>
          <w:sz w:val="16"/>
          <w:szCs w:val="16"/>
        </w:rPr>
        <w:t>)</w:t>
      </w:r>
    </w:p>
    <w:p w:rsidR="00232E95" w:rsidRPr="00AE38D1" w:rsidRDefault="00232E95" w:rsidP="00232E95">
      <w:pPr>
        <w:pStyle w:val="Heading2"/>
        <w:rPr>
          <w:color w:val="0070C0"/>
        </w:rPr>
      </w:pPr>
      <w:r w:rsidRPr="00AE38D1">
        <w:rPr>
          <w:color w:val="0070C0"/>
        </w:rPr>
        <w:t>Community safety</w:t>
      </w:r>
    </w:p>
    <w:p w:rsidR="00D01310" w:rsidRPr="00DB52D4" w:rsidRDefault="005B1557" w:rsidP="00D01310">
      <w:pPr>
        <w:rPr>
          <w:rFonts w:ascii="Calibri" w:eastAsia="Meiryo" w:hAnsi="Calibri" w:cs="Calibri"/>
          <w:color w:val="0070C0"/>
          <w:sz w:val="19"/>
          <w:szCs w:val="19"/>
          <w:lang w:eastAsia="ja-JP"/>
        </w:rPr>
      </w:pPr>
      <w:r>
        <w:rPr>
          <w:rFonts w:ascii="Calibri" w:eastAsia="Meiryo" w:hAnsi="Calibri" w:cs="Calibri"/>
          <w:color w:val="0070C0"/>
          <w:sz w:val="19"/>
          <w:szCs w:val="19"/>
          <w:lang w:eastAsia="ja-JP"/>
        </w:rPr>
        <w:t xml:space="preserve">In 2016, the City of </w:t>
      </w:r>
      <w:r w:rsidR="00C239B0">
        <w:rPr>
          <w:rFonts w:ascii="Calibri" w:eastAsia="Meiryo" w:hAnsi="Calibri" w:cs="Calibri"/>
          <w:color w:val="0070C0"/>
          <w:sz w:val="19"/>
          <w:szCs w:val="19"/>
          <w:lang w:eastAsia="ja-JP"/>
        </w:rPr>
        <w:t>Danver</w:t>
      </w:r>
      <w:r w:rsidR="002D7DBE">
        <w:rPr>
          <w:rFonts w:ascii="Calibri" w:eastAsia="Meiryo" w:hAnsi="Calibri" w:cs="Calibri"/>
          <w:color w:val="0070C0"/>
          <w:sz w:val="19"/>
          <w:szCs w:val="19"/>
          <w:lang w:eastAsia="ja-JP"/>
        </w:rPr>
        <w:t>s</w:t>
      </w:r>
      <w:r w:rsidR="008632CE">
        <w:rPr>
          <w:rFonts w:ascii="Calibri" w:eastAsia="Meiryo" w:hAnsi="Calibri" w:cs="Calibri"/>
          <w:color w:val="0070C0"/>
          <w:sz w:val="19"/>
          <w:szCs w:val="19"/>
          <w:lang w:eastAsia="ja-JP"/>
        </w:rPr>
        <w:t xml:space="preserve">’s violent crime rate </w:t>
      </w:r>
      <w:r w:rsidR="00C239B0">
        <w:rPr>
          <w:rFonts w:ascii="Calibri" w:eastAsia="Meiryo" w:hAnsi="Calibri" w:cs="Calibri"/>
          <w:color w:val="0070C0"/>
          <w:sz w:val="19"/>
          <w:szCs w:val="19"/>
          <w:lang w:eastAsia="ja-JP"/>
        </w:rPr>
        <w:t>was 65</w:t>
      </w:r>
      <w:r w:rsidR="00D01310" w:rsidRPr="00DB52D4">
        <w:rPr>
          <w:rFonts w:ascii="Calibri" w:eastAsia="Meiryo" w:hAnsi="Calibri" w:cs="Calibri"/>
          <w:color w:val="0070C0"/>
          <w:sz w:val="19"/>
          <w:szCs w:val="19"/>
          <w:lang w:eastAsia="ja-JP"/>
        </w:rPr>
        <w:t>% lower than the</w:t>
      </w:r>
      <w:r w:rsidR="00C239B0">
        <w:rPr>
          <w:rFonts w:ascii="Calibri" w:eastAsia="Meiryo" w:hAnsi="Calibri" w:cs="Calibri"/>
          <w:color w:val="0070C0"/>
          <w:sz w:val="19"/>
          <w:szCs w:val="19"/>
          <w:lang w:eastAsia="ja-JP"/>
        </w:rPr>
        <w:t xml:space="preserve"> national average and 63</w:t>
      </w:r>
      <w:r w:rsidR="00D01310" w:rsidRPr="00DB52D4">
        <w:rPr>
          <w:rFonts w:ascii="Calibri" w:eastAsia="Meiryo" w:hAnsi="Calibri" w:cs="Calibri"/>
          <w:color w:val="0070C0"/>
          <w:sz w:val="19"/>
          <w:szCs w:val="19"/>
          <w:lang w:eastAsia="ja-JP"/>
        </w:rPr>
        <w:t>% lower than the Massachusetts average</w:t>
      </w:r>
      <w:r w:rsidR="00C239B0">
        <w:rPr>
          <w:rFonts w:ascii="Calibri" w:eastAsia="Meiryo" w:hAnsi="Calibri" w:cs="Calibri"/>
          <w:color w:val="0070C0"/>
          <w:sz w:val="19"/>
          <w:szCs w:val="19"/>
          <w:lang w:eastAsia="ja-JP"/>
        </w:rPr>
        <w:t>. The property crime rate was 11</w:t>
      </w:r>
      <w:r w:rsidR="00D01310" w:rsidRPr="00DB52D4">
        <w:rPr>
          <w:rFonts w:ascii="Calibri" w:eastAsia="Meiryo" w:hAnsi="Calibri" w:cs="Calibri"/>
          <w:color w:val="0070C0"/>
          <w:sz w:val="19"/>
          <w:szCs w:val="19"/>
          <w:lang w:eastAsia="ja-JP"/>
        </w:rPr>
        <w:t xml:space="preserve">% lower </w:t>
      </w:r>
      <w:r w:rsidR="0006264B" w:rsidRPr="00DB52D4">
        <w:rPr>
          <w:rFonts w:ascii="Calibri" w:eastAsia="Meiryo" w:hAnsi="Calibri" w:cs="Calibri"/>
          <w:color w:val="0070C0"/>
          <w:sz w:val="19"/>
          <w:szCs w:val="19"/>
          <w:lang w:eastAsia="ja-JP"/>
        </w:rPr>
        <w:t xml:space="preserve">than the national average and </w:t>
      </w:r>
      <w:r w:rsidR="00C239B0">
        <w:rPr>
          <w:rFonts w:ascii="Calibri" w:eastAsia="Meiryo" w:hAnsi="Calibri" w:cs="Calibri"/>
          <w:color w:val="0070C0"/>
          <w:sz w:val="19"/>
          <w:szCs w:val="19"/>
          <w:lang w:eastAsia="ja-JP"/>
        </w:rPr>
        <w:t>39</w:t>
      </w:r>
      <w:r>
        <w:rPr>
          <w:rFonts w:ascii="Calibri" w:eastAsia="Meiryo" w:hAnsi="Calibri" w:cs="Calibri"/>
          <w:color w:val="0070C0"/>
          <w:sz w:val="19"/>
          <w:szCs w:val="19"/>
          <w:lang w:eastAsia="ja-JP"/>
        </w:rPr>
        <w:t xml:space="preserve">% </w:t>
      </w:r>
      <w:r w:rsidR="00C239B0">
        <w:rPr>
          <w:rFonts w:ascii="Calibri" w:eastAsia="Meiryo" w:hAnsi="Calibri" w:cs="Calibri"/>
          <w:color w:val="0070C0"/>
          <w:sz w:val="19"/>
          <w:szCs w:val="19"/>
          <w:lang w:eastAsia="ja-JP"/>
        </w:rPr>
        <w:t>higher</w:t>
      </w:r>
      <w:r w:rsidR="00D01310" w:rsidRPr="00DB52D4">
        <w:rPr>
          <w:rFonts w:ascii="Calibri" w:eastAsia="Meiryo" w:hAnsi="Calibri" w:cs="Calibri"/>
          <w:color w:val="0070C0"/>
          <w:sz w:val="19"/>
          <w:szCs w:val="19"/>
          <w:lang w:eastAsia="ja-JP"/>
        </w:rPr>
        <w:t xml:space="preserve"> than the Massachusetts average.</w:t>
      </w:r>
    </w:p>
    <w:p w:rsidR="00D01310" w:rsidRPr="00DB52D4" w:rsidRDefault="00D01310" w:rsidP="00D01310">
      <w:pPr>
        <w:rPr>
          <w:rFonts w:ascii="Calibri" w:eastAsia="Meiryo" w:hAnsi="Calibri" w:cs="Calibri"/>
          <w:color w:val="0070C0"/>
          <w:sz w:val="14"/>
          <w:szCs w:val="14"/>
          <w:lang w:eastAsia="ja-JP"/>
        </w:rPr>
      </w:pPr>
    </w:p>
    <w:p w:rsidR="00020906" w:rsidRPr="00DB52D4" w:rsidRDefault="00D01310" w:rsidP="00F04B93">
      <w:pPr>
        <w:rPr>
          <w:rFonts w:ascii="Calibri" w:eastAsia="Meiryo" w:hAnsi="Calibri" w:cs="Calibri"/>
          <w:color w:val="0070C0"/>
          <w:sz w:val="14"/>
          <w:szCs w:val="14"/>
          <w:lang w:eastAsia="ja-JP"/>
        </w:rPr>
      </w:pPr>
      <w:r w:rsidRPr="00DB52D4">
        <w:rPr>
          <w:rFonts w:ascii="Calibri" w:eastAsia="Meiryo" w:hAnsi="Calibri" w:cs="Calibri"/>
          <w:color w:val="0070C0"/>
          <w:sz w:val="14"/>
          <w:szCs w:val="14"/>
          <w:lang w:eastAsia="ja-JP"/>
        </w:rPr>
        <w:t xml:space="preserve">Data Source: </w:t>
      </w:r>
      <w:r w:rsidR="0037773C" w:rsidRPr="00DB52D4">
        <w:rPr>
          <w:rFonts w:ascii="Calibri" w:eastAsia="Meiryo" w:hAnsi="Calibri" w:cs="Calibri"/>
          <w:color w:val="0070C0"/>
          <w:sz w:val="14"/>
          <w:szCs w:val="14"/>
          <w:lang w:eastAsia="ja-JP"/>
        </w:rPr>
        <w:t>www.cityrating.com/crime-statistics</w:t>
      </w:r>
    </w:p>
    <w:p w:rsidR="00232E95" w:rsidRPr="00DB52D4" w:rsidRDefault="00232E95" w:rsidP="00F04B93">
      <w:pPr>
        <w:rPr>
          <w:rFonts w:ascii="Calibri" w:hAnsi="Calibri" w:cs="Calibri"/>
          <w:color w:val="0070C0"/>
          <w:sz w:val="14"/>
          <w:szCs w:val="14"/>
        </w:rPr>
      </w:pPr>
    </w:p>
    <w:tbl>
      <w:tblPr>
        <w:tblStyle w:val="TableGrid"/>
        <w:tblW w:w="0" w:type="auto"/>
        <w:tblBorders>
          <w:top w:val="single" w:sz="4" w:space="0" w:color="007E39"/>
          <w:left w:val="single" w:sz="4" w:space="0" w:color="007E39"/>
          <w:bottom w:val="single" w:sz="4" w:space="0" w:color="007E39"/>
          <w:right w:val="single" w:sz="4" w:space="0" w:color="007E39"/>
          <w:insideH w:val="single" w:sz="4" w:space="0" w:color="007E39"/>
          <w:insideV w:val="single" w:sz="4" w:space="0" w:color="007E39"/>
        </w:tblBorders>
        <w:shd w:val="clear" w:color="auto" w:fill="0070C0"/>
        <w:tblLook w:val="04A0" w:firstRow="1" w:lastRow="0" w:firstColumn="1" w:lastColumn="0" w:noHBand="0" w:noVBand="1"/>
      </w:tblPr>
      <w:tblGrid>
        <w:gridCol w:w="5030"/>
      </w:tblGrid>
      <w:tr w:rsidR="00B76682" w:rsidTr="00232E95">
        <w:tc>
          <w:tcPr>
            <w:tcW w:w="5030" w:type="dxa"/>
            <w:shd w:val="clear" w:color="auto" w:fill="007E39"/>
          </w:tcPr>
          <w:p w:rsidR="00232E95" w:rsidRPr="00232E95" w:rsidRDefault="00232E95" w:rsidP="00D55E38">
            <w:pPr>
              <w:pStyle w:val="Style2"/>
            </w:pPr>
            <w:r>
              <w:t>Transportation</w:t>
            </w:r>
          </w:p>
          <w:p w:rsidR="00B76682" w:rsidRPr="00DB52D4" w:rsidRDefault="008264AE" w:rsidP="00B76682">
            <w:pPr>
              <w:rPr>
                <w:rFonts w:ascii="Calibri" w:hAnsi="Calibri" w:cs="Calibri"/>
                <w:color w:val="FFFFFF" w:themeColor="background1"/>
                <w:sz w:val="19"/>
                <w:szCs w:val="19"/>
              </w:rPr>
            </w:pPr>
            <w:r>
              <w:rPr>
                <w:rFonts w:ascii="Calibri" w:hAnsi="Calibri" w:cs="Calibri"/>
                <w:color w:val="FFFFFF" w:themeColor="background1"/>
                <w:sz w:val="19"/>
                <w:szCs w:val="19"/>
              </w:rPr>
              <w:t xml:space="preserve">Many residents of </w:t>
            </w:r>
            <w:r w:rsidR="00473314">
              <w:rPr>
                <w:rFonts w:ascii="Calibri" w:hAnsi="Calibri" w:cs="Calibri"/>
                <w:color w:val="FFFFFF" w:themeColor="background1"/>
                <w:sz w:val="19"/>
                <w:szCs w:val="19"/>
              </w:rPr>
              <w:t>Danvers rely on a car for transportation</w:t>
            </w:r>
            <w:proofErr w:type="gramStart"/>
            <w:r w:rsidR="00473314">
              <w:rPr>
                <w:rFonts w:ascii="Calibri" w:hAnsi="Calibri" w:cs="Calibri"/>
                <w:color w:val="FFFFFF" w:themeColor="background1"/>
                <w:sz w:val="19"/>
                <w:szCs w:val="19"/>
              </w:rPr>
              <w:t>;</w:t>
            </w:r>
            <w:proofErr w:type="gramEnd"/>
            <w:r w:rsidR="00473314">
              <w:rPr>
                <w:rFonts w:ascii="Calibri" w:hAnsi="Calibri" w:cs="Calibri"/>
                <w:color w:val="FFFFFF" w:themeColor="background1"/>
                <w:sz w:val="19"/>
                <w:szCs w:val="19"/>
              </w:rPr>
              <w:t xml:space="preserve"> </w:t>
            </w:r>
            <w:r w:rsidR="002D4AB7">
              <w:rPr>
                <w:rFonts w:ascii="Calibri" w:hAnsi="Calibri" w:cs="Calibri"/>
                <w:color w:val="FFFFFF" w:themeColor="background1"/>
                <w:sz w:val="19"/>
                <w:szCs w:val="19"/>
              </w:rPr>
              <w:t>I-95</w:t>
            </w:r>
            <w:r w:rsidR="00473314">
              <w:rPr>
                <w:rFonts w:ascii="Calibri" w:hAnsi="Calibri" w:cs="Calibri"/>
                <w:color w:val="FFFFFF" w:themeColor="background1"/>
                <w:sz w:val="19"/>
                <w:szCs w:val="19"/>
              </w:rPr>
              <w:t xml:space="preserve"> run through town. </w:t>
            </w:r>
            <w:r w:rsidR="00AC4158">
              <w:rPr>
                <w:rFonts w:ascii="Calibri" w:hAnsi="Calibri" w:cs="Calibri"/>
                <w:color w:val="FFFFFF" w:themeColor="background1"/>
                <w:sz w:val="19"/>
                <w:szCs w:val="19"/>
              </w:rPr>
              <w:t>The MBTA 435 and 465 buses provide public transportation to town. The nearest Commuter Rail Stations are each located in Beverly.</w:t>
            </w:r>
          </w:p>
          <w:p w:rsidR="00B76682" w:rsidRPr="00B76682" w:rsidRDefault="00B76682" w:rsidP="003F7E4C">
            <w:pPr>
              <w:rPr>
                <w:rFonts w:ascii="Calibri" w:hAnsi="Calibri" w:cs="Calibri"/>
                <w:color w:val="0070C0"/>
                <w:sz w:val="20"/>
                <w:szCs w:val="20"/>
              </w:rPr>
            </w:pPr>
          </w:p>
        </w:tc>
      </w:tr>
    </w:tbl>
    <w:p w:rsidR="00020906" w:rsidRDefault="00020906" w:rsidP="00F04B93">
      <w:pPr>
        <w:rPr>
          <w:rFonts w:ascii="Calibri" w:hAnsi="Calibri" w:cs="Calibri"/>
          <w:b/>
          <w:color w:val="0070C0"/>
          <w:sz w:val="16"/>
          <w:szCs w:val="16"/>
        </w:rPr>
      </w:pPr>
    </w:p>
    <w:p w:rsidR="00914BBF" w:rsidRDefault="00914BBF" w:rsidP="00F04B93">
      <w:pPr>
        <w:rPr>
          <w:rFonts w:ascii="Calibri" w:hAnsi="Calibri" w:cs="Calibri"/>
          <w:color w:val="0070C0"/>
          <w:sz w:val="16"/>
          <w:szCs w:val="16"/>
        </w:rPr>
      </w:pPr>
    </w:p>
    <w:p w:rsidR="00AC4158" w:rsidRDefault="00AC4158" w:rsidP="00F04B93">
      <w:pPr>
        <w:rPr>
          <w:rFonts w:ascii="Calibri" w:hAnsi="Calibri" w:cs="Calibri"/>
          <w:color w:val="0070C0"/>
          <w:sz w:val="16"/>
          <w:szCs w:val="16"/>
        </w:rPr>
      </w:pPr>
    </w:p>
    <w:p w:rsidR="00AC4158" w:rsidRDefault="00AC4158" w:rsidP="00F04B93">
      <w:pPr>
        <w:rPr>
          <w:rFonts w:ascii="Calibri" w:hAnsi="Calibri" w:cs="Calibri"/>
          <w:color w:val="0070C0"/>
          <w:sz w:val="16"/>
          <w:szCs w:val="16"/>
        </w:rPr>
      </w:pPr>
    </w:p>
    <w:p w:rsidR="00AC4158" w:rsidRDefault="00AC4158" w:rsidP="00F04B93">
      <w:pPr>
        <w:rPr>
          <w:rFonts w:ascii="Calibri" w:hAnsi="Calibri" w:cs="Calibri"/>
          <w:color w:val="0070C0"/>
          <w:sz w:val="16"/>
          <w:szCs w:val="16"/>
        </w:rPr>
      </w:pPr>
    </w:p>
    <w:p w:rsidR="00553C43" w:rsidRDefault="00553C43" w:rsidP="00F04B93">
      <w:pPr>
        <w:rPr>
          <w:rFonts w:ascii="Calibri" w:hAnsi="Calibri" w:cs="Calibri"/>
          <w:color w:val="0070C0"/>
          <w:sz w:val="16"/>
          <w:szCs w:val="16"/>
        </w:rPr>
      </w:pPr>
    </w:p>
    <w:p w:rsidR="004612AA" w:rsidRDefault="004612AA" w:rsidP="00F04B93">
      <w:pPr>
        <w:rPr>
          <w:rFonts w:ascii="Calibri" w:hAnsi="Calibri" w:cs="Calibri"/>
          <w:color w:val="0070C0"/>
          <w:sz w:val="16"/>
          <w:szCs w:val="16"/>
        </w:rPr>
      </w:pPr>
    </w:p>
    <w:p w:rsidR="0052325A" w:rsidRDefault="0052325A" w:rsidP="00232E95">
      <w:pPr>
        <w:pStyle w:val="Heading2"/>
        <w:spacing w:before="0" w:after="0"/>
        <w:rPr>
          <w:color w:val="0070C0"/>
        </w:rPr>
      </w:pPr>
    </w:p>
    <w:p w:rsidR="00D01310" w:rsidRPr="00AE38D1" w:rsidRDefault="00D01310" w:rsidP="00232E95">
      <w:pPr>
        <w:pStyle w:val="Heading2"/>
        <w:spacing w:before="0" w:after="0"/>
        <w:rPr>
          <w:color w:val="0070C0"/>
        </w:rPr>
      </w:pPr>
      <w:r w:rsidRPr="00AE38D1">
        <w:rPr>
          <w:color w:val="0070C0"/>
        </w:rPr>
        <w:t>Schools</w:t>
      </w:r>
    </w:p>
    <w:p w:rsidR="00D01310" w:rsidRPr="00020906" w:rsidRDefault="00D01310" w:rsidP="00D01310">
      <w:pPr>
        <w:rPr>
          <w:rFonts w:ascii="Calibri" w:hAnsi="Calibri" w:cs="Calibri"/>
          <w:color w:val="0070C0"/>
          <w:sz w:val="16"/>
          <w:szCs w:val="16"/>
        </w:rPr>
      </w:pPr>
    </w:p>
    <w:p w:rsidR="00D01310" w:rsidRPr="00DB52D4" w:rsidRDefault="00D42B4E" w:rsidP="00D01310">
      <w:pPr>
        <w:rPr>
          <w:rFonts w:ascii="Calibri" w:hAnsi="Calibri" w:cs="Calibri"/>
          <w:color w:val="0070C0"/>
          <w:sz w:val="19"/>
          <w:szCs w:val="19"/>
        </w:rPr>
      </w:pPr>
      <w:r>
        <w:rPr>
          <w:rFonts w:ascii="Calibri" w:hAnsi="Calibri" w:cs="Calibri"/>
          <w:color w:val="0070C0"/>
          <w:sz w:val="19"/>
          <w:szCs w:val="19"/>
        </w:rPr>
        <w:t>Thorpe Elementary School (K – 5)</w:t>
      </w:r>
    </w:p>
    <w:p w:rsidR="00D01310" w:rsidRPr="00DB52D4" w:rsidRDefault="00D42B4E" w:rsidP="00D01310">
      <w:pPr>
        <w:rPr>
          <w:rFonts w:ascii="Calibri" w:hAnsi="Calibri" w:cs="Calibri"/>
          <w:color w:val="0070C0"/>
          <w:sz w:val="19"/>
          <w:szCs w:val="19"/>
        </w:rPr>
      </w:pPr>
      <w:r>
        <w:rPr>
          <w:rFonts w:ascii="Calibri" w:hAnsi="Calibri" w:cs="Calibri"/>
          <w:color w:val="0070C0"/>
          <w:sz w:val="19"/>
          <w:szCs w:val="19"/>
        </w:rPr>
        <w:t>Great Schools Rating: 3</w:t>
      </w:r>
      <w:r w:rsidR="00DE014C">
        <w:rPr>
          <w:rFonts w:ascii="Calibri" w:hAnsi="Calibri" w:cs="Calibri"/>
          <w:color w:val="0070C0"/>
          <w:sz w:val="19"/>
          <w:szCs w:val="19"/>
        </w:rPr>
        <w:t>/10</w:t>
      </w:r>
    </w:p>
    <w:p w:rsidR="00D01310" w:rsidRPr="00DB52D4" w:rsidRDefault="00D01310" w:rsidP="00D01310">
      <w:pPr>
        <w:rPr>
          <w:rFonts w:ascii="Calibri" w:hAnsi="Calibri" w:cs="Calibri"/>
          <w:color w:val="0070C0"/>
          <w:sz w:val="12"/>
          <w:szCs w:val="12"/>
        </w:rPr>
      </w:pPr>
    </w:p>
    <w:p w:rsidR="00D01310" w:rsidRPr="00DB52D4" w:rsidRDefault="00D42B4E" w:rsidP="00D01310">
      <w:pPr>
        <w:rPr>
          <w:rFonts w:ascii="Calibri" w:hAnsi="Calibri" w:cs="Calibri"/>
          <w:color w:val="0070C0"/>
          <w:sz w:val="19"/>
          <w:szCs w:val="19"/>
        </w:rPr>
      </w:pPr>
      <w:r>
        <w:rPr>
          <w:rFonts w:ascii="Calibri" w:hAnsi="Calibri" w:cs="Calibri"/>
          <w:color w:val="0070C0"/>
          <w:sz w:val="19"/>
          <w:szCs w:val="19"/>
        </w:rPr>
        <w:t>Smith Elementary School (K – 5)</w:t>
      </w:r>
    </w:p>
    <w:p w:rsidR="00D01310" w:rsidRPr="00DB52D4" w:rsidRDefault="00D42B4E" w:rsidP="00D01310">
      <w:pPr>
        <w:rPr>
          <w:rFonts w:ascii="Calibri" w:hAnsi="Calibri" w:cs="Calibri"/>
          <w:color w:val="0070C0"/>
          <w:sz w:val="19"/>
          <w:szCs w:val="19"/>
        </w:rPr>
      </w:pPr>
      <w:r>
        <w:rPr>
          <w:rFonts w:ascii="Calibri" w:hAnsi="Calibri" w:cs="Calibri"/>
          <w:color w:val="0070C0"/>
          <w:sz w:val="19"/>
          <w:szCs w:val="19"/>
        </w:rPr>
        <w:t>Great Schools Rating: 6</w:t>
      </w:r>
      <w:r w:rsidR="00D01310" w:rsidRPr="00DB52D4">
        <w:rPr>
          <w:rFonts w:ascii="Calibri" w:hAnsi="Calibri" w:cs="Calibri"/>
          <w:color w:val="0070C0"/>
          <w:sz w:val="19"/>
          <w:szCs w:val="19"/>
        </w:rPr>
        <w:t>/10</w:t>
      </w:r>
    </w:p>
    <w:p w:rsidR="00D01310" w:rsidRPr="00DB52D4" w:rsidRDefault="00D01310" w:rsidP="00D01310">
      <w:pPr>
        <w:rPr>
          <w:rFonts w:ascii="Calibri" w:hAnsi="Calibri" w:cs="Calibri"/>
          <w:color w:val="0070C0"/>
          <w:sz w:val="12"/>
          <w:szCs w:val="12"/>
        </w:rPr>
      </w:pPr>
    </w:p>
    <w:p w:rsidR="00D01310" w:rsidRPr="00DB52D4" w:rsidRDefault="00D42B4E" w:rsidP="00D01310">
      <w:pPr>
        <w:rPr>
          <w:rFonts w:ascii="Calibri" w:hAnsi="Calibri" w:cs="Calibri"/>
          <w:color w:val="0070C0"/>
          <w:sz w:val="19"/>
          <w:szCs w:val="19"/>
        </w:rPr>
      </w:pPr>
      <w:r>
        <w:rPr>
          <w:rFonts w:ascii="Calibri" w:hAnsi="Calibri" w:cs="Calibri"/>
          <w:color w:val="0070C0"/>
          <w:sz w:val="19"/>
          <w:szCs w:val="19"/>
        </w:rPr>
        <w:t>Riverside Elementary School (PK – 5)</w:t>
      </w:r>
    </w:p>
    <w:p w:rsidR="00D01310" w:rsidRPr="00DB52D4" w:rsidRDefault="00EE5D97" w:rsidP="00D01310">
      <w:pPr>
        <w:rPr>
          <w:rFonts w:ascii="Calibri" w:hAnsi="Calibri" w:cs="Calibri"/>
          <w:color w:val="0070C0"/>
          <w:sz w:val="19"/>
          <w:szCs w:val="19"/>
        </w:rPr>
      </w:pPr>
      <w:r>
        <w:rPr>
          <w:rFonts w:ascii="Calibri" w:hAnsi="Calibri" w:cs="Calibri"/>
          <w:color w:val="0070C0"/>
          <w:sz w:val="19"/>
          <w:szCs w:val="19"/>
        </w:rPr>
        <w:t xml:space="preserve">Great </w:t>
      </w:r>
      <w:r w:rsidR="004612AA">
        <w:rPr>
          <w:rFonts w:ascii="Calibri" w:hAnsi="Calibri" w:cs="Calibri"/>
          <w:color w:val="0070C0"/>
          <w:sz w:val="19"/>
          <w:szCs w:val="19"/>
        </w:rPr>
        <w:t xml:space="preserve">Schools </w:t>
      </w:r>
      <w:r w:rsidR="00D42B4E">
        <w:rPr>
          <w:rFonts w:ascii="Calibri" w:hAnsi="Calibri" w:cs="Calibri"/>
          <w:color w:val="0070C0"/>
          <w:sz w:val="19"/>
          <w:szCs w:val="19"/>
        </w:rPr>
        <w:t>Rating: 5</w:t>
      </w:r>
      <w:r>
        <w:rPr>
          <w:rFonts w:ascii="Calibri" w:hAnsi="Calibri" w:cs="Calibri"/>
          <w:color w:val="0070C0"/>
          <w:sz w:val="19"/>
          <w:szCs w:val="19"/>
        </w:rPr>
        <w:t>/10</w:t>
      </w:r>
    </w:p>
    <w:p w:rsidR="00D01310" w:rsidRPr="00DB52D4" w:rsidRDefault="00D01310" w:rsidP="00D01310">
      <w:pPr>
        <w:rPr>
          <w:rFonts w:ascii="Calibri" w:hAnsi="Calibri" w:cs="Calibri"/>
          <w:color w:val="0070C0"/>
          <w:sz w:val="12"/>
          <w:szCs w:val="12"/>
        </w:rPr>
      </w:pPr>
    </w:p>
    <w:p w:rsidR="00D01310" w:rsidRPr="00DB52D4" w:rsidRDefault="00D9569A" w:rsidP="00D01310">
      <w:pPr>
        <w:rPr>
          <w:rFonts w:ascii="Calibri" w:hAnsi="Calibri" w:cs="Calibri"/>
          <w:color w:val="0070C0"/>
          <w:sz w:val="19"/>
          <w:szCs w:val="19"/>
        </w:rPr>
      </w:pPr>
      <w:r>
        <w:rPr>
          <w:rFonts w:ascii="Calibri" w:hAnsi="Calibri" w:cs="Calibri"/>
          <w:color w:val="0070C0"/>
          <w:sz w:val="19"/>
          <w:szCs w:val="19"/>
        </w:rPr>
        <w:t>Highlands Elementary School (K – 5)</w:t>
      </w:r>
    </w:p>
    <w:p w:rsidR="00D01310" w:rsidRDefault="00D9569A" w:rsidP="00D01310">
      <w:pPr>
        <w:rPr>
          <w:rFonts w:ascii="Calibri" w:hAnsi="Calibri" w:cs="Calibri"/>
          <w:color w:val="0070C0"/>
          <w:sz w:val="19"/>
          <w:szCs w:val="19"/>
        </w:rPr>
      </w:pPr>
      <w:r>
        <w:rPr>
          <w:rFonts w:ascii="Calibri" w:hAnsi="Calibri" w:cs="Calibri"/>
          <w:color w:val="0070C0"/>
          <w:sz w:val="19"/>
          <w:szCs w:val="19"/>
        </w:rPr>
        <w:t>Great Schools Rating: 3</w:t>
      </w:r>
      <w:r w:rsidR="00D01310" w:rsidRPr="00DB52D4">
        <w:rPr>
          <w:rFonts w:ascii="Calibri" w:hAnsi="Calibri" w:cs="Calibri"/>
          <w:color w:val="0070C0"/>
          <w:sz w:val="19"/>
          <w:szCs w:val="19"/>
        </w:rPr>
        <w:t>/10</w:t>
      </w:r>
    </w:p>
    <w:p w:rsidR="004612AA" w:rsidRPr="004612AA" w:rsidRDefault="004612AA" w:rsidP="00D01310">
      <w:pPr>
        <w:rPr>
          <w:rFonts w:ascii="Calibri" w:hAnsi="Calibri" w:cs="Calibri"/>
          <w:color w:val="0070C0"/>
          <w:sz w:val="12"/>
          <w:szCs w:val="12"/>
        </w:rPr>
      </w:pPr>
    </w:p>
    <w:p w:rsidR="004612AA" w:rsidRPr="00DB52D4" w:rsidRDefault="00D9569A" w:rsidP="004612AA">
      <w:pPr>
        <w:rPr>
          <w:rFonts w:ascii="Calibri" w:hAnsi="Calibri" w:cs="Calibri"/>
          <w:color w:val="0070C0"/>
          <w:sz w:val="19"/>
          <w:szCs w:val="19"/>
        </w:rPr>
      </w:pPr>
      <w:r>
        <w:rPr>
          <w:rFonts w:ascii="Calibri" w:hAnsi="Calibri" w:cs="Calibri"/>
          <w:color w:val="0070C0"/>
          <w:sz w:val="19"/>
          <w:szCs w:val="19"/>
        </w:rPr>
        <w:t>Great Oak Elementary School (K – 5)</w:t>
      </w:r>
    </w:p>
    <w:p w:rsidR="004612AA" w:rsidRPr="00DB52D4" w:rsidRDefault="00D9569A" w:rsidP="004612AA">
      <w:pPr>
        <w:rPr>
          <w:rFonts w:ascii="Calibri" w:hAnsi="Calibri" w:cs="Calibri"/>
          <w:color w:val="0070C0"/>
          <w:sz w:val="19"/>
          <w:szCs w:val="19"/>
        </w:rPr>
      </w:pPr>
      <w:r>
        <w:rPr>
          <w:rFonts w:ascii="Calibri" w:hAnsi="Calibri" w:cs="Calibri"/>
          <w:color w:val="0070C0"/>
          <w:sz w:val="19"/>
          <w:szCs w:val="19"/>
        </w:rPr>
        <w:t>Great Schools Rating: 6</w:t>
      </w:r>
      <w:r w:rsidR="004612AA" w:rsidRPr="00DB52D4">
        <w:rPr>
          <w:rFonts w:ascii="Calibri" w:hAnsi="Calibri" w:cs="Calibri"/>
          <w:color w:val="0070C0"/>
          <w:sz w:val="19"/>
          <w:szCs w:val="19"/>
        </w:rPr>
        <w:t>/10</w:t>
      </w:r>
    </w:p>
    <w:p w:rsidR="004612AA" w:rsidRPr="004612AA" w:rsidRDefault="004612AA" w:rsidP="00D01310">
      <w:pPr>
        <w:rPr>
          <w:rFonts w:ascii="Calibri" w:hAnsi="Calibri" w:cs="Calibri"/>
          <w:color w:val="0070C0"/>
          <w:sz w:val="12"/>
          <w:szCs w:val="12"/>
        </w:rPr>
      </w:pPr>
    </w:p>
    <w:p w:rsidR="004612AA" w:rsidRPr="00DB52D4" w:rsidRDefault="00D9569A" w:rsidP="004612AA">
      <w:pPr>
        <w:rPr>
          <w:rFonts w:ascii="Calibri" w:hAnsi="Calibri" w:cs="Calibri"/>
          <w:color w:val="0070C0"/>
          <w:sz w:val="19"/>
          <w:szCs w:val="19"/>
        </w:rPr>
      </w:pPr>
      <w:proofErr w:type="spellStart"/>
      <w:r>
        <w:rPr>
          <w:rFonts w:ascii="Calibri" w:hAnsi="Calibri" w:cs="Calibri"/>
          <w:color w:val="0070C0"/>
          <w:sz w:val="19"/>
          <w:szCs w:val="19"/>
        </w:rPr>
        <w:t>Holten</w:t>
      </w:r>
      <w:proofErr w:type="spellEnd"/>
      <w:r>
        <w:rPr>
          <w:rFonts w:ascii="Calibri" w:hAnsi="Calibri" w:cs="Calibri"/>
          <w:color w:val="0070C0"/>
          <w:sz w:val="19"/>
          <w:szCs w:val="19"/>
        </w:rPr>
        <w:t>-Richmond Middle School (6 – 8)</w:t>
      </w:r>
    </w:p>
    <w:p w:rsidR="004612AA" w:rsidRPr="00DB52D4" w:rsidRDefault="00D9569A" w:rsidP="00D01310">
      <w:pPr>
        <w:rPr>
          <w:rFonts w:ascii="Calibri" w:hAnsi="Calibri" w:cs="Calibri"/>
          <w:color w:val="0070C0"/>
          <w:sz w:val="19"/>
          <w:szCs w:val="19"/>
        </w:rPr>
      </w:pPr>
      <w:r>
        <w:rPr>
          <w:rFonts w:ascii="Calibri" w:hAnsi="Calibri" w:cs="Calibri"/>
          <w:color w:val="0070C0"/>
          <w:sz w:val="19"/>
          <w:szCs w:val="19"/>
        </w:rPr>
        <w:t>Great Schools Rating: 4</w:t>
      </w:r>
      <w:r w:rsidR="004612AA" w:rsidRPr="00DB52D4">
        <w:rPr>
          <w:rFonts w:ascii="Calibri" w:hAnsi="Calibri" w:cs="Calibri"/>
          <w:color w:val="0070C0"/>
          <w:sz w:val="19"/>
          <w:szCs w:val="19"/>
        </w:rPr>
        <w:t>/10</w:t>
      </w:r>
    </w:p>
    <w:p w:rsidR="00D01310" w:rsidRPr="00DB52D4" w:rsidRDefault="00D01310" w:rsidP="00D01310">
      <w:pPr>
        <w:rPr>
          <w:rFonts w:ascii="Calibri" w:hAnsi="Calibri" w:cs="Calibri"/>
          <w:color w:val="0070C0"/>
          <w:sz w:val="12"/>
          <w:szCs w:val="12"/>
        </w:rPr>
      </w:pPr>
    </w:p>
    <w:p w:rsidR="00D01310" w:rsidRPr="00DB52D4" w:rsidRDefault="00D9569A" w:rsidP="00D01310">
      <w:pPr>
        <w:rPr>
          <w:rFonts w:ascii="Calibri" w:hAnsi="Calibri" w:cs="Calibri"/>
          <w:color w:val="0070C0"/>
          <w:sz w:val="19"/>
          <w:szCs w:val="19"/>
        </w:rPr>
      </w:pPr>
      <w:r>
        <w:rPr>
          <w:rFonts w:ascii="Calibri" w:hAnsi="Calibri" w:cs="Calibri"/>
          <w:color w:val="0070C0"/>
          <w:sz w:val="19"/>
          <w:szCs w:val="19"/>
        </w:rPr>
        <w:t>Danvers High School (9 – 12)</w:t>
      </w:r>
    </w:p>
    <w:p w:rsidR="00D01310" w:rsidRPr="00DB52D4" w:rsidRDefault="00D9569A" w:rsidP="00D01310">
      <w:pPr>
        <w:rPr>
          <w:rFonts w:ascii="Calibri" w:hAnsi="Calibri" w:cs="Calibri"/>
          <w:color w:val="0070C0"/>
          <w:sz w:val="19"/>
          <w:szCs w:val="19"/>
        </w:rPr>
      </w:pPr>
      <w:r>
        <w:rPr>
          <w:rFonts w:ascii="Calibri" w:hAnsi="Calibri" w:cs="Calibri"/>
          <w:color w:val="0070C0"/>
          <w:sz w:val="19"/>
          <w:szCs w:val="19"/>
        </w:rPr>
        <w:t>Great Schools Rating: 6</w:t>
      </w:r>
      <w:r w:rsidR="00D01310" w:rsidRPr="00DB52D4">
        <w:rPr>
          <w:rFonts w:ascii="Calibri" w:hAnsi="Calibri" w:cs="Calibri"/>
          <w:color w:val="0070C0"/>
          <w:sz w:val="19"/>
          <w:szCs w:val="19"/>
        </w:rPr>
        <w:t>/10</w:t>
      </w:r>
    </w:p>
    <w:p w:rsidR="00EE42A9" w:rsidRPr="00DB52D4" w:rsidRDefault="00EE42A9" w:rsidP="00D01310">
      <w:pPr>
        <w:rPr>
          <w:rFonts w:ascii="Calibri" w:hAnsi="Calibri" w:cs="Calibri"/>
          <w:color w:val="0070C0"/>
          <w:sz w:val="12"/>
          <w:szCs w:val="12"/>
        </w:rPr>
      </w:pPr>
    </w:p>
    <w:p w:rsidR="00EE42A9" w:rsidRPr="00DB52D4" w:rsidRDefault="006414DB" w:rsidP="00EE42A9">
      <w:pPr>
        <w:rPr>
          <w:rFonts w:ascii="Calibri" w:hAnsi="Calibri" w:cs="Calibri"/>
          <w:color w:val="0070C0"/>
          <w:sz w:val="19"/>
          <w:szCs w:val="19"/>
        </w:rPr>
      </w:pPr>
      <w:r>
        <w:rPr>
          <w:rFonts w:ascii="Calibri" w:hAnsi="Calibri" w:cs="Calibri"/>
          <w:color w:val="0070C0"/>
          <w:sz w:val="19"/>
          <w:szCs w:val="19"/>
        </w:rPr>
        <w:t>Essex Technical High School (9 – 12)</w:t>
      </w:r>
    </w:p>
    <w:p w:rsidR="00EE42A9" w:rsidRPr="00DB52D4" w:rsidRDefault="006414DB" w:rsidP="00EE42A9">
      <w:pPr>
        <w:rPr>
          <w:rFonts w:ascii="Calibri" w:hAnsi="Calibri" w:cs="Calibri"/>
          <w:color w:val="0070C0"/>
          <w:sz w:val="19"/>
          <w:szCs w:val="19"/>
        </w:rPr>
      </w:pPr>
      <w:r>
        <w:rPr>
          <w:rFonts w:ascii="Calibri" w:hAnsi="Calibri" w:cs="Calibri"/>
          <w:color w:val="0070C0"/>
          <w:sz w:val="19"/>
          <w:szCs w:val="19"/>
        </w:rPr>
        <w:t>Great Schools Rating: 7</w:t>
      </w:r>
      <w:r w:rsidR="00EE42A9" w:rsidRPr="00DB52D4">
        <w:rPr>
          <w:rFonts w:ascii="Calibri" w:hAnsi="Calibri" w:cs="Calibri"/>
          <w:color w:val="0070C0"/>
          <w:sz w:val="19"/>
          <w:szCs w:val="19"/>
        </w:rPr>
        <w:t>/10</w:t>
      </w:r>
    </w:p>
    <w:p w:rsidR="00F04B93" w:rsidRPr="00DB52D4" w:rsidRDefault="00F04B93" w:rsidP="00F04B93">
      <w:pPr>
        <w:rPr>
          <w:rFonts w:ascii="Calibri" w:hAnsi="Calibri" w:cs="Calibri"/>
          <w:color w:val="0070C0"/>
          <w:sz w:val="12"/>
          <w:szCs w:val="12"/>
        </w:rPr>
      </w:pPr>
    </w:p>
    <w:p w:rsidR="0006351C" w:rsidRPr="00DB52D4" w:rsidRDefault="0006351C" w:rsidP="00F04B93">
      <w:pPr>
        <w:rPr>
          <w:rFonts w:ascii="Calibri" w:hAnsi="Calibri" w:cs="Calibri"/>
          <w:color w:val="0070C0"/>
          <w:sz w:val="19"/>
          <w:szCs w:val="19"/>
        </w:rPr>
      </w:pPr>
      <w:r w:rsidRPr="00DB52D4">
        <w:rPr>
          <w:rFonts w:ascii="Calibri" w:hAnsi="Calibri" w:cs="Calibri"/>
          <w:color w:val="0070C0"/>
          <w:sz w:val="19"/>
          <w:szCs w:val="19"/>
        </w:rPr>
        <w:t>High School Graduation Rate</w:t>
      </w:r>
    </w:p>
    <w:tbl>
      <w:tblPr>
        <w:tblStyle w:val="TableGrid"/>
        <w:tblW w:w="0" w:type="auto"/>
        <w:tblInd w:w="-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690"/>
        <w:gridCol w:w="900"/>
      </w:tblGrid>
      <w:tr w:rsidR="0006351C" w:rsidRPr="00DB52D4" w:rsidTr="005776E6">
        <w:tc>
          <w:tcPr>
            <w:tcW w:w="3690" w:type="dxa"/>
            <w:vAlign w:val="center"/>
          </w:tcPr>
          <w:p w:rsidR="0006351C" w:rsidRPr="00DB52D4" w:rsidRDefault="00D9569A" w:rsidP="004256BA">
            <w:pPr>
              <w:rPr>
                <w:rFonts w:ascii="Calibri" w:hAnsi="Calibri" w:cs="Calibri"/>
                <w:color w:val="0070C0"/>
                <w:sz w:val="19"/>
                <w:szCs w:val="19"/>
              </w:rPr>
            </w:pPr>
            <w:r>
              <w:rPr>
                <w:rFonts w:ascii="Calibri" w:hAnsi="Calibri" w:cs="Calibri"/>
                <w:color w:val="0070C0"/>
                <w:sz w:val="19"/>
                <w:szCs w:val="19"/>
              </w:rPr>
              <w:t>Danvers High School</w:t>
            </w:r>
          </w:p>
        </w:tc>
        <w:tc>
          <w:tcPr>
            <w:tcW w:w="900" w:type="dxa"/>
            <w:vAlign w:val="center"/>
          </w:tcPr>
          <w:p w:rsidR="0006351C" w:rsidRPr="00DB52D4" w:rsidRDefault="00D9569A" w:rsidP="0006351C">
            <w:pPr>
              <w:jc w:val="right"/>
              <w:rPr>
                <w:rFonts w:ascii="Calibri" w:hAnsi="Calibri" w:cs="Calibri"/>
                <w:color w:val="0070C0"/>
                <w:sz w:val="19"/>
                <w:szCs w:val="19"/>
              </w:rPr>
            </w:pPr>
            <w:r>
              <w:rPr>
                <w:rFonts w:ascii="Calibri" w:hAnsi="Calibri" w:cs="Calibri"/>
                <w:color w:val="0070C0"/>
                <w:sz w:val="19"/>
                <w:szCs w:val="19"/>
              </w:rPr>
              <w:t>95</w:t>
            </w:r>
            <w:r w:rsidR="00DA5E00">
              <w:rPr>
                <w:rFonts w:ascii="Calibri" w:hAnsi="Calibri" w:cs="Calibri"/>
                <w:color w:val="0070C0"/>
                <w:sz w:val="19"/>
                <w:szCs w:val="19"/>
              </w:rPr>
              <w:t>.4</w:t>
            </w:r>
            <w:r w:rsidR="0006351C" w:rsidRPr="00DB52D4">
              <w:rPr>
                <w:rFonts w:ascii="Calibri" w:hAnsi="Calibri" w:cs="Calibri"/>
                <w:color w:val="0070C0"/>
                <w:sz w:val="19"/>
                <w:szCs w:val="19"/>
              </w:rPr>
              <w:t>%</w:t>
            </w:r>
          </w:p>
        </w:tc>
      </w:tr>
      <w:tr w:rsidR="0006351C" w:rsidRPr="00DB52D4" w:rsidTr="005776E6">
        <w:tc>
          <w:tcPr>
            <w:tcW w:w="3690" w:type="dxa"/>
            <w:vAlign w:val="center"/>
          </w:tcPr>
          <w:p w:rsidR="0006351C" w:rsidRPr="00DB52D4" w:rsidRDefault="0006351C" w:rsidP="0006351C">
            <w:pPr>
              <w:rPr>
                <w:rFonts w:ascii="Calibri" w:hAnsi="Calibri" w:cs="Calibri"/>
                <w:color w:val="0070C0"/>
                <w:sz w:val="19"/>
                <w:szCs w:val="19"/>
              </w:rPr>
            </w:pPr>
            <w:r w:rsidRPr="00DB52D4">
              <w:rPr>
                <w:rFonts w:ascii="Calibri" w:hAnsi="Calibri" w:cs="Calibri"/>
                <w:color w:val="0070C0"/>
                <w:sz w:val="19"/>
                <w:szCs w:val="19"/>
              </w:rPr>
              <w:t>Massachusetts</w:t>
            </w:r>
          </w:p>
        </w:tc>
        <w:tc>
          <w:tcPr>
            <w:tcW w:w="900" w:type="dxa"/>
            <w:vAlign w:val="center"/>
          </w:tcPr>
          <w:p w:rsidR="0006351C" w:rsidRPr="00DB52D4" w:rsidRDefault="0006351C" w:rsidP="0006351C">
            <w:pPr>
              <w:jc w:val="right"/>
              <w:rPr>
                <w:rFonts w:ascii="Calibri" w:hAnsi="Calibri" w:cs="Calibri"/>
                <w:color w:val="0070C0"/>
                <w:sz w:val="19"/>
                <w:szCs w:val="19"/>
              </w:rPr>
            </w:pPr>
            <w:r w:rsidRPr="00DB52D4">
              <w:rPr>
                <w:rFonts w:ascii="Calibri" w:hAnsi="Calibri" w:cs="Calibri"/>
                <w:color w:val="0070C0"/>
                <w:sz w:val="19"/>
                <w:szCs w:val="19"/>
              </w:rPr>
              <w:t>87.9%</w:t>
            </w:r>
          </w:p>
        </w:tc>
      </w:tr>
    </w:tbl>
    <w:p w:rsidR="0006351C" w:rsidRPr="00DB52D4" w:rsidRDefault="0006351C" w:rsidP="00F04B93">
      <w:pPr>
        <w:rPr>
          <w:rFonts w:ascii="Calibri" w:hAnsi="Calibri" w:cs="Calibri"/>
          <w:color w:val="0070C0"/>
          <w:sz w:val="12"/>
          <w:szCs w:val="12"/>
        </w:rPr>
      </w:pPr>
    </w:p>
    <w:p w:rsidR="00D01310" w:rsidRDefault="00D01310" w:rsidP="00F04B93">
      <w:pPr>
        <w:rPr>
          <w:rFonts w:ascii="Calibri" w:hAnsi="Calibri" w:cs="Calibri"/>
          <w:color w:val="0070C0"/>
          <w:sz w:val="14"/>
          <w:szCs w:val="14"/>
        </w:rPr>
      </w:pPr>
      <w:r w:rsidRPr="00DB52D4">
        <w:rPr>
          <w:rFonts w:ascii="Calibri" w:hAnsi="Calibri" w:cs="Calibri"/>
          <w:color w:val="0070C0"/>
          <w:sz w:val="14"/>
          <w:szCs w:val="14"/>
        </w:rPr>
        <w:t>Data Source</w:t>
      </w:r>
      <w:r w:rsidR="004256BA" w:rsidRPr="00DB52D4">
        <w:rPr>
          <w:rFonts w:ascii="Calibri" w:hAnsi="Calibri" w:cs="Calibri"/>
          <w:color w:val="0070C0"/>
          <w:sz w:val="14"/>
          <w:szCs w:val="14"/>
        </w:rPr>
        <w:t>s</w:t>
      </w:r>
      <w:r w:rsidRPr="00DB52D4">
        <w:rPr>
          <w:rFonts w:ascii="Calibri" w:hAnsi="Calibri" w:cs="Calibri"/>
          <w:color w:val="0070C0"/>
          <w:sz w:val="14"/>
          <w:szCs w:val="14"/>
        </w:rPr>
        <w:t>: GreatSchools.org</w:t>
      </w:r>
      <w:r w:rsidR="0006351C" w:rsidRPr="00DB52D4">
        <w:rPr>
          <w:rFonts w:ascii="Calibri" w:hAnsi="Calibri" w:cs="Calibri"/>
          <w:color w:val="0070C0"/>
          <w:sz w:val="14"/>
          <w:szCs w:val="14"/>
        </w:rPr>
        <w:t>; MA Dept. of Elementary &amp; Secondary Education District Profiles</w:t>
      </w:r>
    </w:p>
    <w:p w:rsidR="00DB52D4" w:rsidRPr="00DB52D4" w:rsidRDefault="00DB52D4" w:rsidP="00F04B93">
      <w:pPr>
        <w:rPr>
          <w:rFonts w:ascii="Calibri" w:hAnsi="Calibri" w:cs="Calibri"/>
          <w:color w:val="0070C0"/>
          <w:sz w:val="12"/>
          <w:szCs w:val="12"/>
        </w:rPr>
      </w:pPr>
    </w:p>
    <w:p w:rsidR="00D01310" w:rsidRPr="00DB52D4" w:rsidRDefault="00232E95" w:rsidP="00DB52D4">
      <w:pPr>
        <w:pStyle w:val="Heading2"/>
        <w:spacing w:before="0"/>
        <w:rPr>
          <w:color w:val="0070C0"/>
        </w:rPr>
      </w:pPr>
      <w:r w:rsidRPr="00232E95">
        <w:rPr>
          <w:color w:val="0070C0"/>
        </w:rPr>
        <w:t>DEMOGRAPHICS</w:t>
      </w:r>
    </w:p>
    <w:p w:rsidR="009C5DA1" w:rsidRPr="00DB52D4" w:rsidRDefault="009C5DA1" w:rsidP="00F04B93">
      <w:pPr>
        <w:rPr>
          <w:rFonts w:ascii="Calibri" w:hAnsi="Calibri" w:cs="Calibri"/>
          <w:color w:val="0070C0"/>
          <w:sz w:val="20"/>
          <w:szCs w:val="20"/>
        </w:rPr>
      </w:pPr>
      <w:r w:rsidRPr="00DB52D4">
        <w:rPr>
          <w:rFonts w:ascii="Calibri" w:hAnsi="Calibri" w:cs="Calibri"/>
          <w:color w:val="0070C0"/>
          <w:sz w:val="20"/>
          <w:szCs w:val="20"/>
        </w:rPr>
        <w:t xml:space="preserve">Poverty </w:t>
      </w:r>
      <w:r w:rsidR="00B27E32">
        <w:rPr>
          <w:rFonts w:ascii="Calibri" w:hAnsi="Calibri" w:cs="Calibri"/>
          <w:color w:val="0070C0"/>
          <w:sz w:val="20"/>
          <w:szCs w:val="20"/>
        </w:rPr>
        <w:t>Rate: 6</w:t>
      </w:r>
      <w:r w:rsidR="00573338">
        <w:rPr>
          <w:rFonts w:ascii="Calibri" w:hAnsi="Calibri" w:cs="Calibri"/>
          <w:color w:val="0070C0"/>
          <w:sz w:val="20"/>
          <w:szCs w:val="20"/>
        </w:rPr>
        <w:t>.3</w:t>
      </w:r>
      <w:r w:rsidRPr="00DB52D4">
        <w:rPr>
          <w:rFonts w:ascii="Calibri" w:hAnsi="Calibri" w:cs="Calibri"/>
          <w:color w:val="0070C0"/>
          <w:sz w:val="20"/>
          <w:szCs w:val="20"/>
        </w:rPr>
        <w:t>%</w:t>
      </w:r>
    </w:p>
    <w:p w:rsidR="009C5DA1" w:rsidRPr="00DB52D4" w:rsidRDefault="009C5DA1" w:rsidP="00F04B93">
      <w:pPr>
        <w:rPr>
          <w:rFonts w:ascii="Calibri" w:hAnsi="Calibri" w:cs="Calibri"/>
          <w:color w:val="0070C0"/>
          <w:sz w:val="12"/>
          <w:szCs w:val="12"/>
        </w:rPr>
      </w:pPr>
    </w:p>
    <w:tbl>
      <w:tblPr>
        <w:tblStyle w:val="TableGrid"/>
        <w:tblW w:w="458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F5327" w:themeFill="accent6"/>
        <w:tblLook w:val="04A0" w:firstRow="1" w:lastRow="0" w:firstColumn="1" w:lastColumn="0" w:noHBand="0" w:noVBand="1"/>
      </w:tblPr>
      <w:tblGrid>
        <w:gridCol w:w="3685"/>
        <w:gridCol w:w="900"/>
      </w:tblGrid>
      <w:tr w:rsidR="00B76682" w:rsidRPr="00DB52D4" w:rsidTr="00B76682">
        <w:trPr>
          <w:trHeight w:val="299"/>
        </w:trPr>
        <w:tc>
          <w:tcPr>
            <w:tcW w:w="3685" w:type="dxa"/>
            <w:shd w:val="clear" w:color="auto" w:fill="DF5327" w:themeFill="accent6"/>
            <w:vAlign w:val="center"/>
          </w:tcPr>
          <w:p w:rsidR="00B76682" w:rsidRPr="00DB52D4" w:rsidRDefault="00B76682" w:rsidP="00D01310">
            <w:pPr>
              <w:rPr>
                <w:rFonts w:ascii="Calibri" w:hAnsi="Calibri" w:cs="Calibri"/>
                <w:b/>
                <w:color w:val="FFFFFF" w:themeColor="background1"/>
                <w:sz w:val="19"/>
                <w:szCs w:val="19"/>
              </w:rPr>
            </w:pPr>
            <w:r w:rsidRPr="00DB52D4">
              <w:rPr>
                <w:rFonts w:ascii="Calibri" w:hAnsi="Calibri" w:cs="Calibri"/>
                <w:b/>
                <w:color w:val="FFFFFF" w:themeColor="background1"/>
                <w:sz w:val="19"/>
                <w:szCs w:val="19"/>
              </w:rPr>
              <w:t>Race/Ethnicity</w:t>
            </w:r>
          </w:p>
        </w:tc>
        <w:tc>
          <w:tcPr>
            <w:tcW w:w="900" w:type="dxa"/>
            <w:shd w:val="clear" w:color="auto" w:fill="DF5327" w:themeFill="accent6"/>
            <w:vAlign w:val="center"/>
          </w:tcPr>
          <w:p w:rsidR="00B76682" w:rsidRPr="00DB52D4" w:rsidRDefault="00B76682" w:rsidP="00B76682">
            <w:pPr>
              <w:jc w:val="center"/>
              <w:rPr>
                <w:rFonts w:ascii="Calibri" w:hAnsi="Calibri" w:cs="Calibri"/>
                <w:b/>
                <w:color w:val="FFFFFF" w:themeColor="background1"/>
                <w:sz w:val="19"/>
                <w:szCs w:val="19"/>
              </w:rPr>
            </w:pPr>
            <w:r w:rsidRPr="00DB52D4">
              <w:rPr>
                <w:rFonts w:ascii="Calibri" w:hAnsi="Calibri" w:cs="Calibri"/>
                <w:b/>
                <w:color w:val="FFFFFF" w:themeColor="background1"/>
                <w:sz w:val="19"/>
                <w:szCs w:val="19"/>
              </w:rPr>
              <w:t>%</w:t>
            </w:r>
          </w:p>
        </w:tc>
      </w:tr>
      <w:tr w:rsidR="00B76682" w:rsidRPr="00DB52D4" w:rsidTr="00B76682">
        <w:trPr>
          <w:trHeight w:val="299"/>
        </w:trPr>
        <w:tc>
          <w:tcPr>
            <w:tcW w:w="3685" w:type="dxa"/>
            <w:shd w:val="clear" w:color="auto" w:fill="DF5327" w:themeFill="accent6"/>
            <w:vAlign w:val="center"/>
          </w:tcPr>
          <w:p w:rsidR="00D01310" w:rsidRPr="00DB52D4" w:rsidRDefault="00D01310" w:rsidP="00D01310">
            <w:pPr>
              <w:rPr>
                <w:rFonts w:ascii="Calibri" w:hAnsi="Calibri" w:cs="Calibri"/>
                <w:color w:val="FFFFFF" w:themeColor="background1"/>
                <w:sz w:val="19"/>
                <w:szCs w:val="19"/>
              </w:rPr>
            </w:pPr>
            <w:r w:rsidRPr="00DB52D4">
              <w:rPr>
                <w:rFonts w:ascii="Calibri" w:hAnsi="Calibri" w:cs="Calibri"/>
                <w:color w:val="FFFFFF" w:themeColor="background1"/>
                <w:sz w:val="19"/>
                <w:szCs w:val="19"/>
              </w:rPr>
              <w:t>White</w:t>
            </w:r>
          </w:p>
        </w:tc>
        <w:tc>
          <w:tcPr>
            <w:tcW w:w="900" w:type="dxa"/>
            <w:shd w:val="clear" w:color="auto" w:fill="DF5327" w:themeFill="accent6"/>
            <w:vAlign w:val="center"/>
          </w:tcPr>
          <w:p w:rsidR="00D01310" w:rsidRPr="00DB52D4" w:rsidRDefault="00EF1F80" w:rsidP="00D01310">
            <w:pPr>
              <w:jc w:val="right"/>
              <w:rPr>
                <w:rFonts w:ascii="Calibri" w:hAnsi="Calibri" w:cs="Calibri"/>
                <w:color w:val="FFFFFF" w:themeColor="background1"/>
                <w:sz w:val="19"/>
                <w:szCs w:val="19"/>
              </w:rPr>
            </w:pPr>
            <w:r>
              <w:rPr>
                <w:rFonts w:ascii="Calibri" w:hAnsi="Calibri" w:cs="Calibri"/>
                <w:color w:val="FFFFFF" w:themeColor="background1"/>
                <w:sz w:val="19"/>
                <w:szCs w:val="19"/>
              </w:rPr>
              <w:t>95.4</w:t>
            </w:r>
            <w:r w:rsidR="00D01310" w:rsidRPr="00DB52D4">
              <w:rPr>
                <w:rFonts w:ascii="Calibri" w:hAnsi="Calibri" w:cs="Calibri"/>
                <w:color w:val="FFFFFF" w:themeColor="background1"/>
                <w:sz w:val="19"/>
                <w:szCs w:val="19"/>
              </w:rPr>
              <w:t>%</w:t>
            </w:r>
          </w:p>
        </w:tc>
      </w:tr>
      <w:tr w:rsidR="00B76682" w:rsidRPr="00DB52D4" w:rsidTr="00B76682">
        <w:trPr>
          <w:trHeight w:val="299"/>
        </w:trPr>
        <w:tc>
          <w:tcPr>
            <w:tcW w:w="3685" w:type="dxa"/>
            <w:shd w:val="clear" w:color="auto" w:fill="DF5327" w:themeFill="accent6"/>
            <w:vAlign w:val="center"/>
          </w:tcPr>
          <w:p w:rsidR="00685194" w:rsidRPr="00DB52D4" w:rsidRDefault="00685194" w:rsidP="00685194">
            <w:pPr>
              <w:rPr>
                <w:rFonts w:ascii="Calibri" w:hAnsi="Calibri" w:cs="Calibri"/>
                <w:color w:val="FFFFFF" w:themeColor="background1"/>
                <w:sz w:val="19"/>
                <w:szCs w:val="19"/>
              </w:rPr>
            </w:pPr>
            <w:r w:rsidRPr="00DB52D4">
              <w:rPr>
                <w:rFonts w:ascii="Calibri" w:hAnsi="Calibri" w:cs="Calibri"/>
                <w:color w:val="FFFFFF" w:themeColor="background1"/>
                <w:sz w:val="19"/>
                <w:szCs w:val="19"/>
              </w:rPr>
              <w:t>Asian</w:t>
            </w:r>
          </w:p>
        </w:tc>
        <w:tc>
          <w:tcPr>
            <w:tcW w:w="900" w:type="dxa"/>
            <w:shd w:val="clear" w:color="auto" w:fill="DF5327" w:themeFill="accent6"/>
            <w:vAlign w:val="center"/>
          </w:tcPr>
          <w:p w:rsidR="00685194" w:rsidRPr="00DB52D4" w:rsidRDefault="00EF1F80" w:rsidP="00685194">
            <w:pPr>
              <w:jc w:val="right"/>
              <w:rPr>
                <w:rFonts w:ascii="Calibri" w:hAnsi="Calibri" w:cs="Calibri"/>
                <w:color w:val="FFFFFF" w:themeColor="background1"/>
                <w:sz w:val="19"/>
                <w:szCs w:val="19"/>
              </w:rPr>
            </w:pPr>
            <w:r>
              <w:rPr>
                <w:rFonts w:ascii="Calibri" w:hAnsi="Calibri" w:cs="Calibri"/>
                <w:color w:val="FFFFFF" w:themeColor="background1"/>
                <w:sz w:val="19"/>
                <w:szCs w:val="19"/>
              </w:rPr>
              <w:t>2.7</w:t>
            </w:r>
            <w:r w:rsidR="00685194" w:rsidRPr="00DB52D4">
              <w:rPr>
                <w:rFonts w:ascii="Calibri" w:hAnsi="Calibri" w:cs="Calibri"/>
                <w:color w:val="FFFFFF" w:themeColor="background1"/>
                <w:sz w:val="19"/>
                <w:szCs w:val="19"/>
              </w:rPr>
              <w:t>%</w:t>
            </w:r>
          </w:p>
        </w:tc>
      </w:tr>
      <w:tr w:rsidR="00B76682" w:rsidRPr="00DB52D4" w:rsidTr="00B76682">
        <w:trPr>
          <w:trHeight w:val="299"/>
        </w:trPr>
        <w:tc>
          <w:tcPr>
            <w:tcW w:w="3685" w:type="dxa"/>
            <w:shd w:val="clear" w:color="auto" w:fill="DF5327" w:themeFill="accent6"/>
            <w:vAlign w:val="center"/>
          </w:tcPr>
          <w:p w:rsidR="00685194" w:rsidRPr="00DB52D4" w:rsidRDefault="00685194" w:rsidP="00685194">
            <w:pPr>
              <w:rPr>
                <w:rFonts w:ascii="Calibri" w:hAnsi="Calibri" w:cs="Calibri"/>
                <w:color w:val="FFFFFF" w:themeColor="background1"/>
                <w:sz w:val="19"/>
                <w:szCs w:val="19"/>
              </w:rPr>
            </w:pPr>
            <w:r w:rsidRPr="00DB52D4">
              <w:rPr>
                <w:rFonts w:ascii="Calibri" w:hAnsi="Calibri" w:cs="Calibri"/>
                <w:color w:val="FFFFFF" w:themeColor="background1"/>
                <w:sz w:val="19"/>
                <w:szCs w:val="19"/>
              </w:rPr>
              <w:t>American Indian and Alaska Native</w:t>
            </w:r>
          </w:p>
        </w:tc>
        <w:tc>
          <w:tcPr>
            <w:tcW w:w="900" w:type="dxa"/>
            <w:shd w:val="clear" w:color="auto" w:fill="DF5327" w:themeFill="accent6"/>
            <w:vAlign w:val="center"/>
          </w:tcPr>
          <w:p w:rsidR="00685194" w:rsidRPr="00DB52D4" w:rsidRDefault="00EF1F80" w:rsidP="00685194">
            <w:pPr>
              <w:jc w:val="right"/>
              <w:rPr>
                <w:rFonts w:ascii="Calibri" w:hAnsi="Calibri" w:cs="Calibri"/>
                <w:color w:val="FFFFFF" w:themeColor="background1"/>
                <w:sz w:val="19"/>
                <w:szCs w:val="19"/>
              </w:rPr>
            </w:pPr>
            <w:r>
              <w:rPr>
                <w:rFonts w:ascii="Calibri" w:hAnsi="Calibri" w:cs="Calibri"/>
                <w:color w:val="FFFFFF" w:themeColor="background1"/>
                <w:sz w:val="19"/>
                <w:szCs w:val="19"/>
              </w:rPr>
              <w:t>0.5</w:t>
            </w:r>
            <w:r w:rsidR="00685194" w:rsidRPr="00DB52D4">
              <w:rPr>
                <w:rFonts w:ascii="Calibri" w:hAnsi="Calibri" w:cs="Calibri"/>
                <w:color w:val="FFFFFF" w:themeColor="background1"/>
                <w:sz w:val="19"/>
                <w:szCs w:val="19"/>
              </w:rPr>
              <w:t>%</w:t>
            </w:r>
          </w:p>
        </w:tc>
      </w:tr>
      <w:tr w:rsidR="00B76682" w:rsidRPr="00DB52D4" w:rsidTr="00B76682">
        <w:trPr>
          <w:trHeight w:val="299"/>
        </w:trPr>
        <w:tc>
          <w:tcPr>
            <w:tcW w:w="3685" w:type="dxa"/>
            <w:shd w:val="clear" w:color="auto" w:fill="DF5327" w:themeFill="accent6"/>
            <w:vAlign w:val="center"/>
          </w:tcPr>
          <w:p w:rsidR="00D01310" w:rsidRPr="00DB52D4" w:rsidRDefault="00D01310" w:rsidP="00D01310">
            <w:pPr>
              <w:rPr>
                <w:rFonts w:ascii="Calibri" w:hAnsi="Calibri" w:cs="Calibri"/>
                <w:color w:val="FFFFFF" w:themeColor="background1"/>
                <w:sz w:val="19"/>
                <w:szCs w:val="19"/>
              </w:rPr>
            </w:pPr>
            <w:r w:rsidRPr="00DB52D4">
              <w:rPr>
                <w:rFonts w:ascii="Calibri" w:hAnsi="Calibri" w:cs="Calibri"/>
                <w:color w:val="FFFFFF" w:themeColor="background1"/>
                <w:sz w:val="19"/>
                <w:szCs w:val="19"/>
              </w:rPr>
              <w:t>Hispanic or Latino</w:t>
            </w:r>
          </w:p>
        </w:tc>
        <w:tc>
          <w:tcPr>
            <w:tcW w:w="900" w:type="dxa"/>
            <w:shd w:val="clear" w:color="auto" w:fill="DF5327" w:themeFill="accent6"/>
            <w:vAlign w:val="center"/>
          </w:tcPr>
          <w:p w:rsidR="00D01310" w:rsidRPr="00DB52D4" w:rsidRDefault="00EF1F80" w:rsidP="00D01310">
            <w:pPr>
              <w:jc w:val="right"/>
              <w:rPr>
                <w:rFonts w:ascii="Calibri" w:hAnsi="Calibri" w:cs="Calibri"/>
                <w:color w:val="FFFFFF" w:themeColor="background1"/>
                <w:sz w:val="19"/>
                <w:szCs w:val="19"/>
              </w:rPr>
            </w:pPr>
            <w:r>
              <w:rPr>
                <w:rFonts w:ascii="Calibri" w:hAnsi="Calibri" w:cs="Calibri"/>
                <w:color w:val="FFFFFF" w:themeColor="background1"/>
                <w:sz w:val="19"/>
                <w:szCs w:val="19"/>
              </w:rPr>
              <w:t>4.3</w:t>
            </w:r>
            <w:r w:rsidR="00D01310" w:rsidRPr="00DB52D4">
              <w:rPr>
                <w:rFonts w:ascii="Calibri" w:hAnsi="Calibri" w:cs="Calibri"/>
                <w:color w:val="FFFFFF" w:themeColor="background1"/>
                <w:sz w:val="19"/>
                <w:szCs w:val="19"/>
              </w:rPr>
              <w:t>%</w:t>
            </w:r>
          </w:p>
        </w:tc>
      </w:tr>
      <w:tr w:rsidR="00B76682" w:rsidRPr="00DB52D4" w:rsidTr="00B76682">
        <w:trPr>
          <w:trHeight w:val="299"/>
        </w:trPr>
        <w:tc>
          <w:tcPr>
            <w:tcW w:w="3685" w:type="dxa"/>
            <w:shd w:val="clear" w:color="auto" w:fill="DF5327" w:themeFill="accent6"/>
            <w:vAlign w:val="center"/>
          </w:tcPr>
          <w:p w:rsidR="00685194" w:rsidRPr="00DB52D4" w:rsidRDefault="00685194" w:rsidP="00685194">
            <w:pPr>
              <w:rPr>
                <w:rFonts w:ascii="Calibri" w:hAnsi="Calibri" w:cs="Calibri"/>
                <w:color w:val="FFFFFF" w:themeColor="background1"/>
                <w:sz w:val="19"/>
                <w:szCs w:val="19"/>
              </w:rPr>
            </w:pPr>
            <w:r w:rsidRPr="00DB52D4">
              <w:rPr>
                <w:rFonts w:ascii="Calibri" w:hAnsi="Calibri" w:cs="Calibri"/>
                <w:color w:val="FFFFFF" w:themeColor="background1"/>
                <w:sz w:val="19"/>
                <w:szCs w:val="19"/>
              </w:rPr>
              <w:t>Black/African American</w:t>
            </w:r>
          </w:p>
        </w:tc>
        <w:tc>
          <w:tcPr>
            <w:tcW w:w="900" w:type="dxa"/>
            <w:shd w:val="clear" w:color="auto" w:fill="DF5327" w:themeFill="accent6"/>
            <w:vAlign w:val="center"/>
          </w:tcPr>
          <w:p w:rsidR="00685194" w:rsidRPr="00DB52D4" w:rsidRDefault="00EF1F80" w:rsidP="00685194">
            <w:pPr>
              <w:jc w:val="right"/>
              <w:rPr>
                <w:rFonts w:ascii="Calibri" w:hAnsi="Calibri" w:cs="Calibri"/>
                <w:color w:val="FFFFFF" w:themeColor="background1"/>
                <w:sz w:val="19"/>
                <w:szCs w:val="19"/>
              </w:rPr>
            </w:pPr>
            <w:r>
              <w:rPr>
                <w:rFonts w:ascii="Calibri" w:hAnsi="Calibri" w:cs="Calibri"/>
                <w:color w:val="FFFFFF" w:themeColor="background1"/>
                <w:sz w:val="19"/>
                <w:szCs w:val="19"/>
              </w:rPr>
              <w:t>2.1</w:t>
            </w:r>
            <w:r w:rsidR="00685194" w:rsidRPr="00DB52D4">
              <w:rPr>
                <w:rFonts w:ascii="Calibri" w:hAnsi="Calibri" w:cs="Calibri"/>
                <w:color w:val="FFFFFF" w:themeColor="background1"/>
                <w:sz w:val="19"/>
                <w:szCs w:val="19"/>
              </w:rPr>
              <w:t>%</w:t>
            </w:r>
          </w:p>
        </w:tc>
      </w:tr>
      <w:tr w:rsidR="00B76682" w:rsidRPr="00DB52D4" w:rsidTr="00B76682">
        <w:trPr>
          <w:trHeight w:val="299"/>
        </w:trPr>
        <w:tc>
          <w:tcPr>
            <w:tcW w:w="3685" w:type="dxa"/>
            <w:shd w:val="clear" w:color="auto" w:fill="DF5327" w:themeFill="accent6"/>
            <w:vAlign w:val="center"/>
          </w:tcPr>
          <w:p w:rsidR="00D01310" w:rsidRPr="00DB52D4" w:rsidRDefault="00D01310" w:rsidP="00D01310">
            <w:pPr>
              <w:rPr>
                <w:rFonts w:ascii="Calibri" w:hAnsi="Calibri" w:cs="Calibri"/>
                <w:color w:val="FFFFFF" w:themeColor="background1"/>
                <w:sz w:val="19"/>
                <w:szCs w:val="19"/>
              </w:rPr>
            </w:pPr>
            <w:r w:rsidRPr="00DB52D4">
              <w:rPr>
                <w:rFonts w:ascii="Calibri" w:hAnsi="Calibri" w:cs="Calibri"/>
                <w:color w:val="FFFFFF" w:themeColor="background1"/>
                <w:sz w:val="19"/>
                <w:szCs w:val="19"/>
              </w:rPr>
              <w:t>Native Hawaiian and Other Pacific Islander</w:t>
            </w:r>
          </w:p>
        </w:tc>
        <w:tc>
          <w:tcPr>
            <w:tcW w:w="900" w:type="dxa"/>
            <w:shd w:val="clear" w:color="auto" w:fill="DF5327" w:themeFill="accent6"/>
            <w:vAlign w:val="center"/>
          </w:tcPr>
          <w:p w:rsidR="00D01310" w:rsidRPr="00DB52D4" w:rsidRDefault="00EF1F80" w:rsidP="00D01310">
            <w:pPr>
              <w:jc w:val="right"/>
              <w:rPr>
                <w:rFonts w:ascii="Calibri" w:hAnsi="Calibri" w:cs="Calibri"/>
                <w:color w:val="FFFFFF" w:themeColor="background1"/>
                <w:sz w:val="19"/>
                <w:szCs w:val="19"/>
              </w:rPr>
            </w:pPr>
            <w:r>
              <w:rPr>
                <w:rFonts w:ascii="Calibri" w:hAnsi="Calibri" w:cs="Calibri"/>
                <w:color w:val="FFFFFF" w:themeColor="background1"/>
                <w:sz w:val="19"/>
                <w:szCs w:val="19"/>
              </w:rPr>
              <w:t>0.0</w:t>
            </w:r>
            <w:r w:rsidR="00D01310" w:rsidRPr="00DB52D4">
              <w:rPr>
                <w:rFonts w:ascii="Calibri" w:hAnsi="Calibri" w:cs="Calibri"/>
                <w:color w:val="FFFFFF" w:themeColor="background1"/>
                <w:sz w:val="19"/>
                <w:szCs w:val="19"/>
              </w:rPr>
              <w:t>%</w:t>
            </w:r>
          </w:p>
        </w:tc>
      </w:tr>
      <w:tr w:rsidR="00B76682" w:rsidRPr="00DB52D4" w:rsidTr="00B76682">
        <w:trPr>
          <w:trHeight w:val="299"/>
        </w:trPr>
        <w:tc>
          <w:tcPr>
            <w:tcW w:w="3685" w:type="dxa"/>
            <w:shd w:val="clear" w:color="auto" w:fill="DF5327" w:themeFill="accent6"/>
            <w:vAlign w:val="center"/>
          </w:tcPr>
          <w:p w:rsidR="00D01310" w:rsidRPr="00DB52D4" w:rsidRDefault="00D01310" w:rsidP="00D01310">
            <w:pPr>
              <w:rPr>
                <w:rFonts w:ascii="Calibri" w:hAnsi="Calibri" w:cs="Calibri"/>
                <w:color w:val="FFFFFF" w:themeColor="background1"/>
                <w:sz w:val="19"/>
                <w:szCs w:val="19"/>
              </w:rPr>
            </w:pPr>
            <w:r w:rsidRPr="00DB52D4">
              <w:rPr>
                <w:rFonts w:ascii="Calibri" w:hAnsi="Calibri" w:cs="Calibri"/>
                <w:color w:val="FFFFFF" w:themeColor="background1"/>
                <w:sz w:val="19"/>
                <w:szCs w:val="19"/>
              </w:rPr>
              <w:t>Other</w:t>
            </w:r>
          </w:p>
        </w:tc>
        <w:tc>
          <w:tcPr>
            <w:tcW w:w="900" w:type="dxa"/>
            <w:shd w:val="clear" w:color="auto" w:fill="DF5327" w:themeFill="accent6"/>
            <w:vAlign w:val="center"/>
          </w:tcPr>
          <w:p w:rsidR="00D01310" w:rsidRPr="00DB52D4" w:rsidRDefault="00EF1F80" w:rsidP="00D01310">
            <w:pPr>
              <w:jc w:val="right"/>
              <w:rPr>
                <w:rFonts w:ascii="Calibri" w:hAnsi="Calibri" w:cs="Calibri"/>
                <w:color w:val="FFFFFF" w:themeColor="background1"/>
                <w:sz w:val="19"/>
                <w:szCs w:val="19"/>
              </w:rPr>
            </w:pPr>
            <w:r>
              <w:rPr>
                <w:rFonts w:ascii="Calibri" w:hAnsi="Calibri" w:cs="Calibri"/>
                <w:color w:val="FFFFFF" w:themeColor="background1"/>
                <w:sz w:val="19"/>
                <w:szCs w:val="19"/>
              </w:rPr>
              <w:t>1.3</w:t>
            </w:r>
            <w:r w:rsidR="00D01310" w:rsidRPr="00DB52D4">
              <w:rPr>
                <w:rFonts w:ascii="Calibri" w:hAnsi="Calibri" w:cs="Calibri"/>
                <w:color w:val="FFFFFF" w:themeColor="background1"/>
                <w:sz w:val="19"/>
                <w:szCs w:val="19"/>
              </w:rPr>
              <w:t>%</w:t>
            </w:r>
          </w:p>
        </w:tc>
      </w:tr>
    </w:tbl>
    <w:p w:rsidR="00B76682" w:rsidRPr="00DB52D4" w:rsidRDefault="00B76682" w:rsidP="00D01310">
      <w:pPr>
        <w:rPr>
          <w:rFonts w:ascii="Calibri" w:hAnsi="Calibri" w:cs="Calibri"/>
          <w:color w:val="0070C0"/>
          <w:sz w:val="12"/>
          <w:szCs w:val="12"/>
        </w:rPr>
      </w:pPr>
    </w:p>
    <w:tbl>
      <w:tblPr>
        <w:tblStyle w:val="TableGrid"/>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FBE60" w:themeFill="accent3" w:themeFillTint="99"/>
        <w:tblLook w:val="04A0" w:firstRow="1" w:lastRow="0" w:firstColumn="1" w:lastColumn="0" w:noHBand="0" w:noVBand="1"/>
      </w:tblPr>
      <w:tblGrid>
        <w:gridCol w:w="3685"/>
        <w:gridCol w:w="900"/>
      </w:tblGrid>
      <w:tr w:rsidR="00B76682" w:rsidRPr="00DB52D4" w:rsidTr="00B76682">
        <w:trPr>
          <w:trHeight w:val="320"/>
        </w:trPr>
        <w:tc>
          <w:tcPr>
            <w:tcW w:w="3685" w:type="dxa"/>
            <w:shd w:val="clear" w:color="auto" w:fill="FFBE60" w:themeFill="accent3" w:themeFillTint="99"/>
            <w:vAlign w:val="center"/>
          </w:tcPr>
          <w:p w:rsidR="00B76682" w:rsidRPr="00DB52D4" w:rsidRDefault="00B76682" w:rsidP="00B76682">
            <w:pPr>
              <w:rPr>
                <w:rFonts w:ascii="Calibri" w:hAnsi="Calibri" w:cs="Calibri"/>
                <w:b/>
                <w:sz w:val="19"/>
                <w:szCs w:val="19"/>
              </w:rPr>
            </w:pPr>
            <w:r w:rsidRPr="00DB52D4">
              <w:rPr>
                <w:rFonts w:ascii="Calibri" w:hAnsi="Calibri" w:cs="Calibri"/>
                <w:b/>
                <w:sz w:val="19"/>
                <w:szCs w:val="19"/>
              </w:rPr>
              <w:t>Age Group</w:t>
            </w:r>
          </w:p>
        </w:tc>
        <w:tc>
          <w:tcPr>
            <w:tcW w:w="900" w:type="dxa"/>
            <w:shd w:val="clear" w:color="auto" w:fill="FFBE60" w:themeFill="accent3" w:themeFillTint="99"/>
            <w:vAlign w:val="center"/>
          </w:tcPr>
          <w:p w:rsidR="00B76682" w:rsidRPr="00DB52D4" w:rsidRDefault="00B76682" w:rsidP="00B76682">
            <w:pPr>
              <w:jc w:val="center"/>
              <w:rPr>
                <w:rFonts w:ascii="Calibri" w:hAnsi="Calibri" w:cs="Calibri"/>
                <w:b/>
                <w:sz w:val="19"/>
                <w:szCs w:val="19"/>
              </w:rPr>
            </w:pPr>
            <w:r w:rsidRPr="00DB52D4">
              <w:rPr>
                <w:rFonts w:ascii="Calibri" w:hAnsi="Calibri" w:cs="Calibri"/>
                <w:b/>
                <w:sz w:val="19"/>
                <w:szCs w:val="19"/>
              </w:rPr>
              <w:t>%</w:t>
            </w:r>
          </w:p>
        </w:tc>
      </w:tr>
      <w:tr w:rsidR="00B76682" w:rsidRPr="00DB52D4" w:rsidTr="00B76682">
        <w:trPr>
          <w:trHeight w:val="320"/>
        </w:trPr>
        <w:tc>
          <w:tcPr>
            <w:tcW w:w="3685" w:type="dxa"/>
            <w:shd w:val="clear" w:color="auto" w:fill="FFBE60" w:themeFill="accent3" w:themeFillTint="99"/>
            <w:vAlign w:val="center"/>
          </w:tcPr>
          <w:p w:rsidR="00D01310" w:rsidRPr="00DB52D4" w:rsidRDefault="00D01310" w:rsidP="00B76682">
            <w:pPr>
              <w:rPr>
                <w:rFonts w:ascii="Calibri" w:hAnsi="Calibri" w:cs="Calibri"/>
                <w:sz w:val="19"/>
                <w:szCs w:val="19"/>
              </w:rPr>
            </w:pPr>
            <w:r w:rsidRPr="00DB52D4">
              <w:rPr>
                <w:rFonts w:ascii="Calibri" w:hAnsi="Calibri" w:cs="Calibri"/>
                <w:sz w:val="19"/>
                <w:szCs w:val="19"/>
              </w:rPr>
              <w:t>Under 5</w:t>
            </w:r>
          </w:p>
        </w:tc>
        <w:tc>
          <w:tcPr>
            <w:tcW w:w="900" w:type="dxa"/>
            <w:shd w:val="clear" w:color="auto" w:fill="FFBE60" w:themeFill="accent3" w:themeFillTint="99"/>
            <w:vAlign w:val="center"/>
          </w:tcPr>
          <w:p w:rsidR="00D01310" w:rsidRPr="00DB52D4" w:rsidRDefault="00221969" w:rsidP="007F1705">
            <w:pPr>
              <w:jc w:val="right"/>
              <w:rPr>
                <w:rFonts w:ascii="Calibri" w:hAnsi="Calibri" w:cs="Calibri"/>
                <w:sz w:val="19"/>
                <w:szCs w:val="19"/>
              </w:rPr>
            </w:pPr>
            <w:r>
              <w:rPr>
                <w:rFonts w:ascii="Calibri" w:hAnsi="Calibri" w:cs="Calibri"/>
                <w:sz w:val="19"/>
                <w:szCs w:val="19"/>
              </w:rPr>
              <w:t>4.</w:t>
            </w:r>
            <w:r w:rsidR="007F1705">
              <w:rPr>
                <w:rFonts w:ascii="Calibri" w:hAnsi="Calibri" w:cs="Calibri"/>
                <w:sz w:val="19"/>
                <w:szCs w:val="19"/>
              </w:rPr>
              <w:t>3</w:t>
            </w:r>
            <w:r w:rsidR="00D01310" w:rsidRPr="00DB52D4">
              <w:rPr>
                <w:rFonts w:ascii="Calibri" w:hAnsi="Calibri" w:cs="Calibri"/>
                <w:sz w:val="19"/>
                <w:szCs w:val="19"/>
              </w:rPr>
              <w:t>%</w:t>
            </w:r>
          </w:p>
        </w:tc>
      </w:tr>
      <w:tr w:rsidR="00B76682" w:rsidRPr="00DB52D4" w:rsidTr="00B76682">
        <w:trPr>
          <w:trHeight w:val="320"/>
        </w:trPr>
        <w:tc>
          <w:tcPr>
            <w:tcW w:w="3685" w:type="dxa"/>
            <w:shd w:val="clear" w:color="auto" w:fill="FFBE60" w:themeFill="accent3" w:themeFillTint="99"/>
            <w:vAlign w:val="center"/>
          </w:tcPr>
          <w:p w:rsidR="00D01310" w:rsidRPr="00DB52D4" w:rsidRDefault="00D01310" w:rsidP="00B76682">
            <w:pPr>
              <w:rPr>
                <w:rFonts w:ascii="Calibri" w:hAnsi="Calibri" w:cs="Calibri"/>
                <w:sz w:val="19"/>
                <w:szCs w:val="19"/>
              </w:rPr>
            </w:pPr>
            <w:r w:rsidRPr="00DB52D4">
              <w:rPr>
                <w:rFonts w:ascii="Calibri" w:hAnsi="Calibri" w:cs="Calibri"/>
                <w:sz w:val="19"/>
                <w:szCs w:val="19"/>
              </w:rPr>
              <w:t>Age 5-17</w:t>
            </w:r>
          </w:p>
        </w:tc>
        <w:tc>
          <w:tcPr>
            <w:tcW w:w="900" w:type="dxa"/>
            <w:shd w:val="clear" w:color="auto" w:fill="FFBE60" w:themeFill="accent3" w:themeFillTint="99"/>
            <w:vAlign w:val="center"/>
          </w:tcPr>
          <w:p w:rsidR="00D01310" w:rsidRPr="00DB52D4" w:rsidRDefault="007F1705" w:rsidP="00D01310">
            <w:pPr>
              <w:jc w:val="right"/>
              <w:rPr>
                <w:rFonts w:ascii="Calibri" w:hAnsi="Calibri" w:cs="Calibri"/>
                <w:sz w:val="19"/>
                <w:szCs w:val="19"/>
              </w:rPr>
            </w:pPr>
            <w:r>
              <w:rPr>
                <w:rFonts w:ascii="Calibri" w:hAnsi="Calibri" w:cs="Calibri"/>
                <w:sz w:val="19"/>
                <w:szCs w:val="19"/>
              </w:rPr>
              <w:t>16.0</w:t>
            </w:r>
            <w:r w:rsidR="00D01310" w:rsidRPr="00DB52D4">
              <w:rPr>
                <w:rFonts w:ascii="Calibri" w:hAnsi="Calibri" w:cs="Calibri"/>
                <w:sz w:val="19"/>
                <w:szCs w:val="19"/>
              </w:rPr>
              <w:t>%</w:t>
            </w:r>
          </w:p>
        </w:tc>
      </w:tr>
      <w:tr w:rsidR="00B76682" w:rsidRPr="00DB52D4" w:rsidTr="00B76682">
        <w:trPr>
          <w:trHeight w:val="320"/>
        </w:trPr>
        <w:tc>
          <w:tcPr>
            <w:tcW w:w="3685" w:type="dxa"/>
            <w:shd w:val="clear" w:color="auto" w:fill="FFBE60" w:themeFill="accent3" w:themeFillTint="99"/>
            <w:vAlign w:val="center"/>
          </w:tcPr>
          <w:p w:rsidR="00D01310" w:rsidRPr="00DB52D4" w:rsidRDefault="00D01310" w:rsidP="00B76682">
            <w:pPr>
              <w:rPr>
                <w:rFonts w:ascii="Calibri" w:hAnsi="Calibri" w:cs="Calibri"/>
                <w:sz w:val="19"/>
                <w:szCs w:val="19"/>
              </w:rPr>
            </w:pPr>
            <w:r w:rsidRPr="00DB52D4">
              <w:rPr>
                <w:rFonts w:ascii="Calibri" w:hAnsi="Calibri" w:cs="Calibri"/>
                <w:sz w:val="19"/>
                <w:szCs w:val="19"/>
              </w:rPr>
              <w:t>Age 18-64</w:t>
            </w:r>
          </w:p>
        </w:tc>
        <w:tc>
          <w:tcPr>
            <w:tcW w:w="900" w:type="dxa"/>
            <w:shd w:val="clear" w:color="auto" w:fill="FFBE60" w:themeFill="accent3" w:themeFillTint="99"/>
            <w:vAlign w:val="center"/>
          </w:tcPr>
          <w:p w:rsidR="00D01310" w:rsidRPr="00DB52D4" w:rsidRDefault="007F1705" w:rsidP="00D01310">
            <w:pPr>
              <w:jc w:val="right"/>
              <w:rPr>
                <w:rFonts w:ascii="Calibri" w:hAnsi="Calibri" w:cs="Calibri"/>
                <w:sz w:val="19"/>
                <w:szCs w:val="19"/>
              </w:rPr>
            </w:pPr>
            <w:r>
              <w:rPr>
                <w:rFonts w:ascii="Calibri" w:hAnsi="Calibri" w:cs="Calibri"/>
                <w:sz w:val="19"/>
                <w:szCs w:val="19"/>
              </w:rPr>
              <w:t>58.4</w:t>
            </w:r>
            <w:r w:rsidR="00D01310" w:rsidRPr="00DB52D4">
              <w:rPr>
                <w:rFonts w:ascii="Calibri" w:hAnsi="Calibri" w:cs="Calibri"/>
                <w:sz w:val="19"/>
                <w:szCs w:val="19"/>
              </w:rPr>
              <w:t>%</w:t>
            </w:r>
          </w:p>
        </w:tc>
      </w:tr>
      <w:tr w:rsidR="00B76682" w:rsidRPr="00DB52D4" w:rsidTr="00B76682">
        <w:trPr>
          <w:trHeight w:val="320"/>
        </w:trPr>
        <w:tc>
          <w:tcPr>
            <w:tcW w:w="3685" w:type="dxa"/>
            <w:shd w:val="clear" w:color="auto" w:fill="FFBE60" w:themeFill="accent3" w:themeFillTint="99"/>
            <w:vAlign w:val="center"/>
          </w:tcPr>
          <w:p w:rsidR="00D01310" w:rsidRPr="00DB52D4" w:rsidRDefault="00D01310" w:rsidP="00B76682">
            <w:pPr>
              <w:rPr>
                <w:rFonts w:ascii="Calibri" w:hAnsi="Calibri" w:cs="Calibri"/>
                <w:sz w:val="19"/>
                <w:szCs w:val="19"/>
              </w:rPr>
            </w:pPr>
            <w:r w:rsidRPr="00DB52D4">
              <w:rPr>
                <w:rFonts w:ascii="Calibri" w:hAnsi="Calibri" w:cs="Calibri"/>
                <w:sz w:val="19"/>
                <w:szCs w:val="19"/>
              </w:rPr>
              <w:t>Age 65 and older</w:t>
            </w:r>
          </w:p>
        </w:tc>
        <w:tc>
          <w:tcPr>
            <w:tcW w:w="900" w:type="dxa"/>
            <w:shd w:val="clear" w:color="auto" w:fill="FFBE60" w:themeFill="accent3" w:themeFillTint="99"/>
            <w:vAlign w:val="center"/>
          </w:tcPr>
          <w:p w:rsidR="00D01310" w:rsidRPr="00DB52D4" w:rsidRDefault="007F1705" w:rsidP="00D01310">
            <w:pPr>
              <w:jc w:val="right"/>
              <w:rPr>
                <w:rFonts w:ascii="Calibri" w:hAnsi="Calibri" w:cs="Calibri"/>
                <w:sz w:val="19"/>
                <w:szCs w:val="19"/>
              </w:rPr>
            </w:pPr>
            <w:r>
              <w:rPr>
                <w:rFonts w:ascii="Calibri" w:hAnsi="Calibri" w:cs="Calibri"/>
                <w:sz w:val="19"/>
                <w:szCs w:val="19"/>
              </w:rPr>
              <w:t>21.3</w:t>
            </w:r>
            <w:r w:rsidR="00D01310" w:rsidRPr="00DB52D4">
              <w:rPr>
                <w:rFonts w:ascii="Calibri" w:hAnsi="Calibri" w:cs="Calibri"/>
                <w:sz w:val="19"/>
                <w:szCs w:val="19"/>
              </w:rPr>
              <w:t>%</w:t>
            </w:r>
          </w:p>
        </w:tc>
      </w:tr>
    </w:tbl>
    <w:p w:rsidR="00867A7A" w:rsidRPr="004612AA" w:rsidRDefault="00867A7A">
      <w:pPr>
        <w:rPr>
          <w:rFonts w:ascii="Calibri" w:hAnsi="Calibri" w:cs="Calibri"/>
          <w:color w:val="0070C0"/>
          <w:sz w:val="12"/>
          <w:szCs w:val="12"/>
        </w:rPr>
      </w:pPr>
    </w:p>
    <w:p w:rsidR="00CF4108" w:rsidRPr="00DB52D4" w:rsidRDefault="0006351C">
      <w:pPr>
        <w:rPr>
          <w:rFonts w:ascii="Calibri" w:hAnsi="Calibri" w:cs="Calibri"/>
          <w:color w:val="0070C0"/>
          <w:sz w:val="14"/>
          <w:szCs w:val="14"/>
        </w:rPr>
      </w:pPr>
      <w:r w:rsidRPr="00DB52D4">
        <w:rPr>
          <w:rFonts w:ascii="Calibri" w:hAnsi="Calibri" w:cs="Calibri"/>
          <w:color w:val="0070C0"/>
          <w:sz w:val="14"/>
          <w:szCs w:val="14"/>
        </w:rPr>
        <w:t xml:space="preserve">Data Source: American </w:t>
      </w:r>
      <w:proofErr w:type="spellStart"/>
      <w:r w:rsidRPr="00DB52D4">
        <w:rPr>
          <w:rFonts w:ascii="Calibri" w:hAnsi="Calibri" w:cs="Calibri"/>
          <w:color w:val="0070C0"/>
          <w:sz w:val="14"/>
          <w:szCs w:val="14"/>
        </w:rPr>
        <w:t>FactFinder</w:t>
      </w:r>
      <w:proofErr w:type="spellEnd"/>
      <w:r w:rsidRPr="00DB52D4">
        <w:rPr>
          <w:rFonts w:ascii="Calibri" w:hAnsi="Calibri" w:cs="Calibri"/>
          <w:color w:val="0070C0"/>
          <w:sz w:val="14"/>
          <w:szCs w:val="14"/>
        </w:rPr>
        <w:t>, U.S. Census Bureau</w:t>
      </w:r>
    </w:p>
    <w:p w:rsidR="00CF4108" w:rsidRDefault="00CF4108" w:rsidP="00F04B93">
      <w:pPr>
        <w:rPr>
          <w:rFonts w:ascii="Calibri" w:hAnsi="Calibri" w:cs="Calibri"/>
          <w:color w:val="0070C0"/>
          <w:sz w:val="18"/>
          <w:szCs w:val="18"/>
        </w:rPr>
        <w:sectPr w:rsidR="00CF4108" w:rsidSect="00ED0640">
          <w:headerReference w:type="default" r:id="rId8"/>
          <w:footerReference w:type="even" r:id="rId9"/>
          <w:footerReference w:type="default" r:id="rId10"/>
          <w:pgSz w:w="12240" w:h="15840"/>
          <w:pgMar w:top="720" w:right="720" w:bottom="720" w:left="720" w:header="720" w:footer="660" w:gutter="0"/>
          <w:cols w:num="2" w:space="720"/>
          <w:docGrid w:linePitch="360"/>
        </w:sectPr>
      </w:pPr>
    </w:p>
    <w:p w:rsidR="00CF4108" w:rsidRDefault="00CF4108" w:rsidP="00F04B93">
      <w:pPr>
        <w:rPr>
          <w:rFonts w:ascii="Calibri" w:hAnsi="Calibri" w:cs="Calibri"/>
          <w:b/>
          <w:color w:val="0070C0"/>
          <w:sz w:val="16"/>
          <w:szCs w:val="16"/>
        </w:rPr>
      </w:pPr>
    </w:p>
    <w:p w:rsidR="00232E95" w:rsidRPr="00232E95" w:rsidRDefault="00232E95" w:rsidP="00232E95">
      <w:pPr>
        <w:pStyle w:val="Heading2"/>
        <w:pBdr>
          <w:bottom w:val="single" w:sz="8" w:space="0" w:color="418AB3" w:themeColor="accent1"/>
        </w:pBdr>
        <w:rPr>
          <w:color w:val="0070C0"/>
        </w:rPr>
      </w:pPr>
      <w:r>
        <w:rPr>
          <w:color w:val="0070C0"/>
        </w:rPr>
        <w:t>Local Amenities</w:t>
      </w:r>
    </w:p>
    <w:p w:rsidR="00CF4108" w:rsidRPr="000B209B" w:rsidRDefault="00CF4108" w:rsidP="00F04B93">
      <w:pPr>
        <w:rPr>
          <w:rFonts w:ascii="Calibri" w:hAnsi="Calibri" w:cs="Calibri"/>
          <w:b/>
          <w:color w:val="0070C0"/>
          <w:sz w:val="16"/>
          <w:szCs w:val="16"/>
        </w:rPr>
      </w:pPr>
    </w:p>
    <w:p w:rsidR="003D5DFA" w:rsidRDefault="00D12558" w:rsidP="003D5DFA">
      <w:pPr>
        <w:rPr>
          <w:rFonts w:ascii="Calibri" w:hAnsi="Calibri" w:cs="Calibri"/>
          <w:color w:val="0070C0"/>
          <w:sz w:val="20"/>
          <w:szCs w:val="20"/>
        </w:rPr>
      </w:pPr>
      <w:r>
        <w:rPr>
          <w:rFonts w:ascii="Calibri" w:hAnsi="Calibri" w:cs="Calibri"/>
          <w:color w:val="0070C0"/>
          <w:sz w:val="20"/>
          <w:szCs w:val="20"/>
        </w:rPr>
        <w:t xml:space="preserve">Within </w:t>
      </w:r>
      <w:r w:rsidR="00DD7A03">
        <w:rPr>
          <w:rFonts w:ascii="Calibri" w:hAnsi="Calibri" w:cs="Calibri"/>
          <w:color w:val="0070C0"/>
          <w:sz w:val="20"/>
          <w:szCs w:val="20"/>
        </w:rPr>
        <w:t>Danvers</w:t>
      </w:r>
      <w:r>
        <w:rPr>
          <w:rFonts w:ascii="Calibri" w:hAnsi="Calibri" w:cs="Calibri"/>
          <w:color w:val="0070C0"/>
          <w:sz w:val="20"/>
          <w:szCs w:val="20"/>
        </w:rPr>
        <w:t>, there are many shopping pla</w:t>
      </w:r>
      <w:r w:rsidR="00DD7A03">
        <w:rPr>
          <w:rFonts w:ascii="Calibri" w:hAnsi="Calibri" w:cs="Calibri"/>
          <w:color w:val="0070C0"/>
          <w:sz w:val="20"/>
          <w:szCs w:val="20"/>
        </w:rPr>
        <w:t>zas and restaurants, including three</w:t>
      </w:r>
      <w:r>
        <w:rPr>
          <w:rFonts w:ascii="Calibri" w:hAnsi="Calibri" w:cs="Calibri"/>
          <w:color w:val="0070C0"/>
          <w:sz w:val="20"/>
          <w:szCs w:val="20"/>
        </w:rPr>
        <w:t xml:space="preserve"> supermarkets. Any shopping that </w:t>
      </w:r>
      <w:proofErr w:type="gramStart"/>
      <w:r>
        <w:rPr>
          <w:rFonts w:ascii="Calibri" w:hAnsi="Calibri" w:cs="Calibri"/>
          <w:color w:val="0070C0"/>
          <w:sz w:val="20"/>
          <w:szCs w:val="20"/>
        </w:rPr>
        <w:t>cannot be completed</w:t>
      </w:r>
      <w:proofErr w:type="gramEnd"/>
      <w:r>
        <w:rPr>
          <w:rFonts w:ascii="Calibri" w:hAnsi="Calibri" w:cs="Calibri"/>
          <w:color w:val="0070C0"/>
          <w:sz w:val="20"/>
          <w:szCs w:val="20"/>
        </w:rPr>
        <w:t xml:space="preserve"> in </w:t>
      </w:r>
      <w:r w:rsidR="00DD7A03">
        <w:rPr>
          <w:rFonts w:ascii="Calibri" w:hAnsi="Calibri" w:cs="Calibri"/>
          <w:color w:val="0070C0"/>
          <w:sz w:val="20"/>
          <w:szCs w:val="20"/>
        </w:rPr>
        <w:t>town</w:t>
      </w:r>
      <w:r>
        <w:rPr>
          <w:rFonts w:ascii="Calibri" w:hAnsi="Calibri" w:cs="Calibri"/>
          <w:color w:val="0070C0"/>
          <w:sz w:val="20"/>
          <w:szCs w:val="20"/>
        </w:rPr>
        <w:t xml:space="preserve"> can be done at the </w:t>
      </w:r>
      <w:r w:rsidR="00DD7A03">
        <w:rPr>
          <w:rFonts w:ascii="Calibri" w:hAnsi="Calibri" w:cs="Calibri"/>
          <w:color w:val="0070C0"/>
          <w:sz w:val="20"/>
          <w:szCs w:val="20"/>
        </w:rPr>
        <w:t>North Shore Mall in Peabody, M</w:t>
      </w:r>
      <w:r w:rsidR="00F00E76">
        <w:rPr>
          <w:rFonts w:ascii="Calibri" w:hAnsi="Calibri" w:cs="Calibri"/>
          <w:color w:val="0070C0"/>
          <w:sz w:val="20"/>
          <w:szCs w:val="20"/>
        </w:rPr>
        <w:t>A</w:t>
      </w:r>
      <w:r>
        <w:rPr>
          <w:rFonts w:ascii="Calibri" w:hAnsi="Calibri" w:cs="Calibri"/>
          <w:color w:val="0070C0"/>
          <w:sz w:val="20"/>
          <w:szCs w:val="20"/>
        </w:rPr>
        <w:t>, which is only a short drive away.</w:t>
      </w:r>
    </w:p>
    <w:p w:rsidR="003D5DFA" w:rsidRDefault="003D5DFA" w:rsidP="003D5DFA">
      <w:pPr>
        <w:rPr>
          <w:rFonts w:ascii="Calibri" w:hAnsi="Calibri" w:cs="Calibri"/>
          <w:color w:val="0070C0"/>
          <w:sz w:val="20"/>
          <w:szCs w:val="20"/>
        </w:rPr>
      </w:pPr>
    </w:p>
    <w:p w:rsidR="00CF4108" w:rsidRDefault="00DD7A03" w:rsidP="003D5DFA">
      <w:pPr>
        <w:rPr>
          <w:rFonts w:ascii="Calibri" w:hAnsi="Calibri" w:cs="Calibri"/>
          <w:color w:val="0070C0"/>
          <w:sz w:val="20"/>
          <w:szCs w:val="20"/>
        </w:rPr>
      </w:pPr>
      <w:r>
        <w:rPr>
          <w:rFonts w:ascii="Calibri" w:hAnsi="Calibri" w:cs="Calibri"/>
          <w:color w:val="0070C0"/>
          <w:sz w:val="20"/>
          <w:szCs w:val="20"/>
        </w:rPr>
        <w:t>The Town of Danver</w:t>
      </w:r>
      <w:r w:rsidR="00E724BE">
        <w:rPr>
          <w:rFonts w:ascii="Calibri" w:hAnsi="Calibri" w:cs="Calibri"/>
          <w:color w:val="0070C0"/>
          <w:sz w:val="20"/>
          <w:szCs w:val="20"/>
        </w:rPr>
        <w:t>s has conserved its open space,</w:t>
      </w:r>
      <w:r>
        <w:rPr>
          <w:rFonts w:ascii="Calibri" w:hAnsi="Calibri" w:cs="Calibri"/>
          <w:color w:val="0070C0"/>
          <w:sz w:val="20"/>
          <w:szCs w:val="20"/>
        </w:rPr>
        <w:t xml:space="preserve"> provides many outdoor recreation opportunities, and has its own marina. The town also provides many recreational programs and activities to residents of all ages, includin</w:t>
      </w:r>
      <w:bookmarkStart w:id="0" w:name="_GoBack"/>
      <w:bookmarkEnd w:id="0"/>
      <w:r>
        <w:rPr>
          <w:rFonts w:ascii="Calibri" w:hAnsi="Calibri" w:cs="Calibri"/>
          <w:color w:val="0070C0"/>
          <w:sz w:val="20"/>
          <w:szCs w:val="20"/>
        </w:rPr>
        <w:t>g children.</w:t>
      </w:r>
    </w:p>
    <w:p w:rsidR="00CF4108" w:rsidRDefault="00CF4108" w:rsidP="00F04B93">
      <w:pPr>
        <w:rPr>
          <w:rFonts w:ascii="Calibri" w:hAnsi="Calibri" w:cs="Calibri"/>
          <w:color w:val="0070C0"/>
          <w:sz w:val="20"/>
          <w:szCs w:val="20"/>
        </w:rPr>
      </w:pPr>
    </w:p>
    <w:p w:rsidR="00CE1701" w:rsidRDefault="00CE1701" w:rsidP="00F04B93">
      <w:pPr>
        <w:rPr>
          <w:rFonts w:ascii="Calibri" w:hAnsi="Calibri" w:cs="Calibri"/>
          <w:color w:val="0070C0"/>
          <w:sz w:val="20"/>
          <w:szCs w:val="20"/>
        </w:rPr>
      </w:pPr>
    </w:p>
    <w:p w:rsidR="00CF4108" w:rsidRDefault="00FD5540" w:rsidP="002F4B87">
      <w:pPr>
        <w:jc w:val="center"/>
        <w:rPr>
          <w:rFonts w:ascii="Calibri" w:hAnsi="Calibri" w:cs="Calibri"/>
          <w:color w:val="0070C0"/>
          <w:sz w:val="20"/>
          <w:szCs w:val="20"/>
        </w:rPr>
      </w:pPr>
      <w:r>
        <w:rPr>
          <w:noProof/>
        </w:rPr>
        <w:drawing>
          <wp:inline distT="0" distB="0" distL="0" distR="0">
            <wp:extent cx="2408814" cy="1602740"/>
            <wp:effectExtent l="0" t="0" r="0" b="0"/>
            <wp:docPr id="5" name="Picture 5" descr="Image result for danvers high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danvers high schoo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35869" cy="1620741"/>
                    </a:xfrm>
                    <a:prstGeom prst="rect">
                      <a:avLst/>
                    </a:prstGeom>
                    <a:noFill/>
                    <a:ln>
                      <a:noFill/>
                    </a:ln>
                  </pic:spPr>
                </pic:pic>
              </a:graphicData>
            </a:graphic>
          </wp:inline>
        </w:drawing>
      </w:r>
      <w:r w:rsidR="002F4B87">
        <w:rPr>
          <w:rFonts w:ascii="Calibri" w:hAnsi="Calibri" w:cs="Calibri"/>
          <w:color w:val="0070C0"/>
          <w:sz w:val="20"/>
          <w:szCs w:val="20"/>
        </w:rPr>
        <w:t xml:space="preserve">    </w:t>
      </w:r>
      <w:r w:rsidR="00FE7954">
        <w:rPr>
          <w:noProof/>
        </w:rPr>
        <w:drawing>
          <wp:inline distT="0" distB="0" distL="0" distR="0">
            <wp:extent cx="2913328" cy="1577720"/>
            <wp:effectExtent l="0" t="0" r="1905" b="3810"/>
            <wp:docPr id="9" name="Picture 9" descr="Image result for danvers high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danvers high schoo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34121" cy="1588981"/>
                    </a:xfrm>
                    <a:prstGeom prst="rect">
                      <a:avLst/>
                    </a:prstGeom>
                    <a:noFill/>
                    <a:ln>
                      <a:noFill/>
                    </a:ln>
                  </pic:spPr>
                </pic:pic>
              </a:graphicData>
            </a:graphic>
          </wp:inline>
        </w:drawing>
      </w:r>
    </w:p>
    <w:p w:rsidR="00CF4108" w:rsidRPr="00FA0B5E" w:rsidRDefault="00FD5540" w:rsidP="002F4B87">
      <w:pPr>
        <w:jc w:val="center"/>
        <w:rPr>
          <w:rFonts w:ascii="Calibri" w:hAnsi="Calibri" w:cs="Calibri"/>
          <w:color w:val="0070C0"/>
          <w:sz w:val="16"/>
          <w:szCs w:val="16"/>
        </w:rPr>
      </w:pPr>
      <w:r>
        <w:rPr>
          <w:rFonts w:ascii="Calibri" w:hAnsi="Calibri" w:cs="Calibri"/>
          <w:color w:val="0070C0"/>
          <w:sz w:val="20"/>
          <w:szCs w:val="20"/>
        </w:rPr>
        <w:t>Danvers High School</w:t>
      </w:r>
      <w:r w:rsidR="00FA0B5E">
        <w:rPr>
          <w:rFonts w:ascii="Calibri" w:hAnsi="Calibri" w:cs="Calibri"/>
          <w:color w:val="0070C0"/>
          <w:sz w:val="20"/>
          <w:szCs w:val="20"/>
        </w:rPr>
        <w:t xml:space="preserve">   </w:t>
      </w:r>
      <w:r w:rsidR="00A501CD" w:rsidRPr="00FA0B5E">
        <w:rPr>
          <w:rFonts w:ascii="Calibri" w:hAnsi="Calibri" w:cs="Calibri"/>
          <w:color w:val="0070C0"/>
          <w:sz w:val="16"/>
          <w:szCs w:val="16"/>
        </w:rPr>
        <w:t xml:space="preserve">(Photo Source: </w:t>
      </w:r>
      <w:r>
        <w:rPr>
          <w:rFonts w:ascii="Calibri" w:hAnsi="Calibri" w:cs="Calibri"/>
          <w:color w:val="0070C0"/>
          <w:sz w:val="16"/>
          <w:szCs w:val="16"/>
        </w:rPr>
        <w:t>Danvers Public Schools</w:t>
      </w:r>
      <w:r w:rsidR="00FE7954">
        <w:rPr>
          <w:rFonts w:ascii="Calibri" w:hAnsi="Calibri" w:cs="Calibri"/>
          <w:color w:val="0070C0"/>
          <w:sz w:val="16"/>
          <w:szCs w:val="16"/>
        </w:rPr>
        <w:t>/</w:t>
      </w:r>
      <w:proofErr w:type="spellStart"/>
      <w:r w:rsidR="00FE7954">
        <w:rPr>
          <w:rFonts w:ascii="Calibri" w:hAnsi="Calibri" w:cs="Calibri"/>
          <w:color w:val="0070C0"/>
          <w:sz w:val="16"/>
          <w:szCs w:val="16"/>
        </w:rPr>
        <w:t>DiNIsco</w:t>
      </w:r>
      <w:proofErr w:type="spellEnd"/>
      <w:r w:rsidR="00FE7954">
        <w:rPr>
          <w:rFonts w:ascii="Calibri" w:hAnsi="Calibri" w:cs="Calibri"/>
          <w:color w:val="0070C0"/>
          <w:sz w:val="16"/>
          <w:szCs w:val="16"/>
        </w:rPr>
        <w:t xml:space="preserve"> Design</w:t>
      </w:r>
      <w:r w:rsidR="00A501CD" w:rsidRPr="00FA0B5E">
        <w:rPr>
          <w:rFonts w:ascii="Calibri" w:hAnsi="Calibri" w:cs="Calibri"/>
          <w:color w:val="0070C0"/>
          <w:sz w:val="16"/>
          <w:szCs w:val="16"/>
        </w:rPr>
        <w:t>)</w:t>
      </w:r>
    </w:p>
    <w:p w:rsidR="002F4B87" w:rsidRDefault="002F4B87" w:rsidP="00F04B93">
      <w:pPr>
        <w:rPr>
          <w:rFonts w:ascii="Calibri" w:hAnsi="Calibri" w:cs="Calibri"/>
          <w:color w:val="0070C0"/>
          <w:sz w:val="20"/>
          <w:szCs w:val="20"/>
        </w:rPr>
      </w:pPr>
    </w:p>
    <w:p w:rsidR="000B209B" w:rsidRPr="00232E95" w:rsidRDefault="000B209B" w:rsidP="000B209B">
      <w:pPr>
        <w:pStyle w:val="Heading2"/>
        <w:pBdr>
          <w:bottom w:val="single" w:sz="8" w:space="0" w:color="418AB3" w:themeColor="accent1"/>
        </w:pBdr>
        <w:spacing w:before="0" w:after="0"/>
        <w:rPr>
          <w:color w:val="0070C0"/>
        </w:rPr>
      </w:pPr>
      <w:r>
        <w:rPr>
          <w:color w:val="0070C0"/>
        </w:rPr>
        <w:t>MAP</w:t>
      </w:r>
    </w:p>
    <w:p w:rsidR="00CF4108" w:rsidRDefault="00CF4108" w:rsidP="002F4B87">
      <w:pPr>
        <w:rPr>
          <w:rFonts w:ascii="Calibri" w:hAnsi="Calibri" w:cs="Calibri"/>
          <w:color w:val="0070C0"/>
          <w:sz w:val="20"/>
          <w:szCs w:val="20"/>
        </w:rPr>
      </w:pPr>
    </w:p>
    <w:p w:rsidR="00CF4108" w:rsidRDefault="00BB674F" w:rsidP="00F04B93">
      <w:pPr>
        <w:rPr>
          <w:rFonts w:ascii="Calibri" w:hAnsi="Calibri" w:cs="Calibri"/>
          <w:color w:val="0070C0"/>
          <w:sz w:val="20"/>
          <w:szCs w:val="20"/>
        </w:rPr>
      </w:pPr>
      <w:r>
        <w:rPr>
          <w:noProof/>
        </w:rPr>
        <w:drawing>
          <wp:anchor distT="0" distB="0" distL="114300" distR="114300" simplePos="0" relativeHeight="251658240" behindDoc="1" locked="0" layoutInCell="1" allowOverlap="1">
            <wp:simplePos x="0" y="0"/>
            <wp:positionH relativeFrom="margin">
              <wp:align>center</wp:align>
            </wp:positionH>
            <wp:positionV relativeFrom="paragraph">
              <wp:posOffset>39370</wp:posOffset>
            </wp:positionV>
            <wp:extent cx="5029200" cy="4402311"/>
            <wp:effectExtent l="0" t="0" r="0" b="0"/>
            <wp:wrapTight wrapText="bothSides">
              <wp:wrapPolygon edited="0">
                <wp:start x="0" y="0"/>
                <wp:lineTo x="0" y="21500"/>
                <wp:lineTo x="21518" y="21500"/>
                <wp:lineTo x="2151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5029200" cy="4402311"/>
                    </a:xfrm>
                    <a:prstGeom prst="rect">
                      <a:avLst/>
                    </a:prstGeom>
                  </pic:spPr>
                </pic:pic>
              </a:graphicData>
            </a:graphic>
            <wp14:sizeRelH relativeFrom="page">
              <wp14:pctWidth>0</wp14:pctWidth>
            </wp14:sizeRelH>
            <wp14:sizeRelV relativeFrom="page">
              <wp14:pctHeight>0</wp14:pctHeight>
            </wp14:sizeRelV>
          </wp:anchor>
        </w:drawing>
      </w:r>
    </w:p>
    <w:p w:rsidR="00CF4108" w:rsidRDefault="00CF4108" w:rsidP="00F04B93">
      <w:pPr>
        <w:rPr>
          <w:rFonts w:ascii="Calibri" w:hAnsi="Calibri" w:cs="Calibri"/>
          <w:color w:val="0070C0"/>
          <w:sz w:val="20"/>
          <w:szCs w:val="20"/>
        </w:rPr>
      </w:pPr>
    </w:p>
    <w:p w:rsidR="00CF4108" w:rsidRDefault="00CF4108" w:rsidP="00F04B93">
      <w:pPr>
        <w:rPr>
          <w:rFonts w:ascii="Calibri" w:hAnsi="Calibri" w:cs="Calibri"/>
          <w:color w:val="0070C0"/>
          <w:sz w:val="20"/>
          <w:szCs w:val="20"/>
        </w:rPr>
      </w:pPr>
    </w:p>
    <w:p w:rsidR="00CF4108" w:rsidRDefault="00CF4108" w:rsidP="00F04B93">
      <w:pPr>
        <w:rPr>
          <w:rFonts w:ascii="Calibri" w:hAnsi="Calibri" w:cs="Calibri"/>
          <w:color w:val="0070C0"/>
          <w:sz w:val="20"/>
          <w:szCs w:val="20"/>
        </w:rPr>
      </w:pPr>
    </w:p>
    <w:p w:rsidR="00CF4108" w:rsidRDefault="00CF4108" w:rsidP="00F04B93">
      <w:pPr>
        <w:rPr>
          <w:rFonts w:ascii="Calibri" w:hAnsi="Calibri" w:cs="Calibri"/>
          <w:color w:val="0070C0"/>
          <w:sz w:val="20"/>
          <w:szCs w:val="20"/>
        </w:rPr>
      </w:pPr>
    </w:p>
    <w:p w:rsidR="00CF4108" w:rsidRDefault="00CF4108" w:rsidP="00F04B93">
      <w:pPr>
        <w:rPr>
          <w:rFonts w:ascii="Calibri" w:hAnsi="Calibri" w:cs="Calibri"/>
          <w:color w:val="0070C0"/>
          <w:sz w:val="20"/>
          <w:szCs w:val="20"/>
        </w:rPr>
      </w:pPr>
    </w:p>
    <w:p w:rsidR="00CF4108" w:rsidRDefault="00CF4108" w:rsidP="00F04B93">
      <w:pPr>
        <w:rPr>
          <w:rFonts w:ascii="Calibri" w:hAnsi="Calibri" w:cs="Calibri"/>
          <w:color w:val="0070C0"/>
          <w:sz w:val="20"/>
          <w:szCs w:val="20"/>
        </w:rPr>
      </w:pPr>
    </w:p>
    <w:p w:rsidR="00CF4108" w:rsidRDefault="00CF4108" w:rsidP="00F04B93">
      <w:pPr>
        <w:rPr>
          <w:rFonts w:ascii="Calibri" w:hAnsi="Calibri" w:cs="Calibri"/>
          <w:color w:val="0070C0"/>
          <w:sz w:val="20"/>
          <w:szCs w:val="20"/>
        </w:rPr>
      </w:pPr>
    </w:p>
    <w:p w:rsidR="00CF4108" w:rsidRDefault="00CF4108" w:rsidP="00F04B93">
      <w:pPr>
        <w:rPr>
          <w:rFonts w:ascii="Calibri" w:hAnsi="Calibri" w:cs="Calibri"/>
          <w:color w:val="0070C0"/>
          <w:sz w:val="20"/>
          <w:szCs w:val="20"/>
        </w:rPr>
      </w:pPr>
    </w:p>
    <w:p w:rsidR="00CF4108" w:rsidRPr="00CF4108" w:rsidRDefault="00CF4108" w:rsidP="00F04B93">
      <w:pPr>
        <w:rPr>
          <w:rFonts w:ascii="Calibri" w:hAnsi="Calibri" w:cs="Calibri"/>
          <w:color w:val="0070C0"/>
          <w:sz w:val="20"/>
          <w:szCs w:val="20"/>
        </w:rPr>
      </w:pPr>
    </w:p>
    <w:sectPr w:rsidR="00CF4108" w:rsidRPr="00CF4108" w:rsidSect="00CF410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2A41" w:rsidRDefault="00CE2A41" w:rsidP="00E1613F">
      <w:r>
        <w:separator/>
      </w:r>
    </w:p>
  </w:endnote>
  <w:endnote w:type="continuationSeparator" w:id="0">
    <w:p w:rsidR="00CE2A41" w:rsidRDefault="00CE2A41" w:rsidP="00E16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Meiryo">
    <w:altName w:val="MS Gothic"/>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4108" w:rsidRDefault="00CF4108" w:rsidP="00A7016B">
    <w:pPr>
      <w:pStyle w:val="Footer"/>
      <w:tabs>
        <w:tab w:val="clear" w:pos="4680"/>
        <w:tab w:val="clear" w:pos="9360"/>
        <w:tab w:val="left" w:pos="3285"/>
      </w:tabs>
      <w:jc w:val="both"/>
    </w:pPr>
    <w:r>
      <w:rPr>
        <w:noProof/>
      </w:rPr>
      <w:drawing>
        <wp:inline distT="0" distB="0" distL="0" distR="0" wp14:anchorId="4441E29F" wp14:editId="2E9FCFD8">
          <wp:extent cx="2275282" cy="68939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NO Mass Logo Color.png"/>
                  <pic:cNvPicPr/>
                </pic:nvPicPr>
                <pic:blipFill>
                  <a:blip r:embed="rId1">
                    <a:extLst>
                      <a:ext uri="{28A0092B-C50C-407E-A947-70E740481C1C}">
                        <a14:useLocalDpi xmlns:a14="http://schemas.microsoft.com/office/drawing/2010/main" val="0"/>
                      </a:ext>
                    </a:extLst>
                  </a:blip>
                  <a:stretch>
                    <a:fillRect/>
                  </a:stretch>
                </pic:blipFill>
                <pic:spPr>
                  <a:xfrm>
                    <a:off x="0" y="0"/>
                    <a:ext cx="2497888" cy="756838"/>
                  </a:xfrm>
                  <a:prstGeom prst="rect">
                    <a:avLst/>
                  </a:prstGeom>
                </pic:spPr>
              </pic:pic>
            </a:graphicData>
          </a:graphic>
        </wp:inline>
      </w:drawing>
    </w:r>
    <w:r w:rsidR="00ED0640">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13F" w:rsidRDefault="00E1613F" w:rsidP="00ED0640">
    <w:pPr>
      <w:pStyle w:val="Footer"/>
    </w:pPr>
    <w:r>
      <w:rPr>
        <w:noProof/>
      </w:rPr>
      <w:drawing>
        <wp:inline distT="0" distB="0" distL="0" distR="0" wp14:anchorId="5D594862" wp14:editId="453ACB84">
          <wp:extent cx="2275282" cy="6893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NO Mass Logo Color.png"/>
                  <pic:cNvPicPr/>
                </pic:nvPicPr>
                <pic:blipFill>
                  <a:blip r:embed="rId1">
                    <a:extLst>
                      <a:ext uri="{28A0092B-C50C-407E-A947-70E740481C1C}">
                        <a14:useLocalDpi xmlns:a14="http://schemas.microsoft.com/office/drawing/2010/main" val="0"/>
                      </a:ext>
                    </a:extLst>
                  </a:blip>
                  <a:stretch>
                    <a:fillRect/>
                  </a:stretch>
                </pic:blipFill>
                <pic:spPr>
                  <a:xfrm>
                    <a:off x="0" y="0"/>
                    <a:ext cx="2275282" cy="689390"/>
                  </a:xfrm>
                  <a:prstGeom prst="rect">
                    <a:avLst/>
                  </a:prstGeom>
                </pic:spPr>
              </pic:pic>
            </a:graphicData>
          </a:graphic>
        </wp:inline>
      </w:drawing>
    </w:r>
    <w:r w:rsidR="00ED0640">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2A41" w:rsidRDefault="00CE2A41" w:rsidP="00E1613F">
      <w:r>
        <w:separator/>
      </w:r>
    </w:p>
  </w:footnote>
  <w:footnote w:type="continuationSeparator" w:id="0">
    <w:p w:rsidR="00CE2A41" w:rsidRDefault="00CE2A41" w:rsidP="00E161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13F" w:rsidRPr="00DC7328" w:rsidRDefault="00803D17" w:rsidP="00E1613F">
    <w:pPr>
      <w:jc w:val="center"/>
      <w:rPr>
        <w:color w:val="009E47"/>
        <w:sz w:val="52"/>
        <w:szCs w:val="52"/>
      </w:rPr>
    </w:pPr>
    <w:r>
      <w:rPr>
        <w:color w:val="009E47"/>
        <w:sz w:val="52"/>
        <w:szCs w:val="52"/>
      </w:rPr>
      <w:t>Danvers</w:t>
    </w:r>
  </w:p>
  <w:p w:rsidR="00E1613F" w:rsidRDefault="00E161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7C3"/>
    <w:rsid w:val="000059C6"/>
    <w:rsid w:val="00014B1D"/>
    <w:rsid w:val="00020906"/>
    <w:rsid w:val="0006264B"/>
    <w:rsid w:val="0006351C"/>
    <w:rsid w:val="000B209B"/>
    <w:rsid w:val="0011693A"/>
    <w:rsid w:val="00126C90"/>
    <w:rsid w:val="001522B7"/>
    <w:rsid w:val="001560C5"/>
    <w:rsid w:val="001F4864"/>
    <w:rsid w:val="00221969"/>
    <w:rsid w:val="00232E95"/>
    <w:rsid w:val="002D4AB7"/>
    <w:rsid w:val="002D7DBE"/>
    <w:rsid w:val="002F4B87"/>
    <w:rsid w:val="00335E73"/>
    <w:rsid w:val="00342274"/>
    <w:rsid w:val="0037773C"/>
    <w:rsid w:val="003D5DFA"/>
    <w:rsid w:val="003E27F3"/>
    <w:rsid w:val="003E701C"/>
    <w:rsid w:val="00404EAC"/>
    <w:rsid w:val="00417B35"/>
    <w:rsid w:val="004256BA"/>
    <w:rsid w:val="00457EDA"/>
    <w:rsid w:val="004612AA"/>
    <w:rsid w:val="00473314"/>
    <w:rsid w:val="0047743D"/>
    <w:rsid w:val="00485711"/>
    <w:rsid w:val="004B2199"/>
    <w:rsid w:val="004B6242"/>
    <w:rsid w:val="004C2E55"/>
    <w:rsid w:val="004D333D"/>
    <w:rsid w:val="004E7197"/>
    <w:rsid w:val="00502F91"/>
    <w:rsid w:val="00513943"/>
    <w:rsid w:val="00517BA9"/>
    <w:rsid w:val="0052325A"/>
    <w:rsid w:val="00553C43"/>
    <w:rsid w:val="005700CB"/>
    <w:rsid w:val="00573338"/>
    <w:rsid w:val="005776E6"/>
    <w:rsid w:val="005A1742"/>
    <w:rsid w:val="005A1E3E"/>
    <w:rsid w:val="005B1557"/>
    <w:rsid w:val="005C7C96"/>
    <w:rsid w:val="005E018A"/>
    <w:rsid w:val="00604108"/>
    <w:rsid w:val="00615C5F"/>
    <w:rsid w:val="0062294E"/>
    <w:rsid w:val="006414DB"/>
    <w:rsid w:val="00654A34"/>
    <w:rsid w:val="006815A3"/>
    <w:rsid w:val="00685194"/>
    <w:rsid w:val="00697EC9"/>
    <w:rsid w:val="006C680A"/>
    <w:rsid w:val="006E3432"/>
    <w:rsid w:val="007551B0"/>
    <w:rsid w:val="00797163"/>
    <w:rsid w:val="007E6BD2"/>
    <w:rsid w:val="007F0DD4"/>
    <w:rsid w:val="007F1705"/>
    <w:rsid w:val="00803D17"/>
    <w:rsid w:val="00807B47"/>
    <w:rsid w:val="0081308B"/>
    <w:rsid w:val="00814E5A"/>
    <w:rsid w:val="008264AE"/>
    <w:rsid w:val="00847EC2"/>
    <w:rsid w:val="008632CE"/>
    <w:rsid w:val="00867A7A"/>
    <w:rsid w:val="008D51B7"/>
    <w:rsid w:val="00905115"/>
    <w:rsid w:val="00907849"/>
    <w:rsid w:val="00914BBF"/>
    <w:rsid w:val="00945743"/>
    <w:rsid w:val="009768A2"/>
    <w:rsid w:val="009B3D1A"/>
    <w:rsid w:val="009C5DA1"/>
    <w:rsid w:val="009D6141"/>
    <w:rsid w:val="009E7C22"/>
    <w:rsid w:val="009F67C3"/>
    <w:rsid w:val="00A044A6"/>
    <w:rsid w:val="00A22002"/>
    <w:rsid w:val="00A501CD"/>
    <w:rsid w:val="00A7016B"/>
    <w:rsid w:val="00A73B99"/>
    <w:rsid w:val="00AC4158"/>
    <w:rsid w:val="00AE38D1"/>
    <w:rsid w:val="00AE6530"/>
    <w:rsid w:val="00AF2F11"/>
    <w:rsid w:val="00B24D6E"/>
    <w:rsid w:val="00B27E32"/>
    <w:rsid w:val="00B43275"/>
    <w:rsid w:val="00B65CA0"/>
    <w:rsid w:val="00B76682"/>
    <w:rsid w:val="00BB674F"/>
    <w:rsid w:val="00BF4E0E"/>
    <w:rsid w:val="00C239B0"/>
    <w:rsid w:val="00C730F9"/>
    <w:rsid w:val="00C92F61"/>
    <w:rsid w:val="00CC31D6"/>
    <w:rsid w:val="00CE1701"/>
    <w:rsid w:val="00CE2A41"/>
    <w:rsid w:val="00CF4108"/>
    <w:rsid w:val="00D01310"/>
    <w:rsid w:val="00D12558"/>
    <w:rsid w:val="00D14753"/>
    <w:rsid w:val="00D42B4E"/>
    <w:rsid w:val="00D55E38"/>
    <w:rsid w:val="00D91688"/>
    <w:rsid w:val="00D9569A"/>
    <w:rsid w:val="00DA5E00"/>
    <w:rsid w:val="00DB52D4"/>
    <w:rsid w:val="00DC7328"/>
    <w:rsid w:val="00DD7A03"/>
    <w:rsid w:val="00DE014C"/>
    <w:rsid w:val="00DE49BE"/>
    <w:rsid w:val="00E1613F"/>
    <w:rsid w:val="00E24FDF"/>
    <w:rsid w:val="00E25150"/>
    <w:rsid w:val="00E724BE"/>
    <w:rsid w:val="00ED0640"/>
    <w:rsid w:val="00EE42A9"/>
    <w:rsid w:val="00EE5D97"/>
    <w:rsid w:val="00EE7000"/>
    <w:rsid w:val="00EF1F80"/>
    <w:rsid w:val="00F00E76"/>
    <w:rsid w:val="00F04B93"/>
    <w:rsid w:val="00F56167"/>
    <w:rsid w:val="00FA0B5E"/>
    <w:rsid w:val="00FD5540"/>
    <w:rsid w:val="00FE7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86A540"/>
  <w15:chartTrackingRefBased/>
  <w15:docId w15:val="{88338979-0946-412F-AB96-25CBACF5D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682"/>
  </w:style>
  <w:style w:type="paragraph" w:styleId="Heading2">
    <w:name w:val="heading 2"/>
    <w:basedOn w:val="Normal"/>
    <w:next w:val="Normal"/>
    <w:link w:val="Heading2Char"/>
    <w:uiPriority w:val="9"/>
    <w:qFormat/>
    <w:rsid w:val="00232E95"/>
    <w:pPr>
      <w:keepNext/>
      <w:keepLines/>
      <w:pBdr>
        <w:bottom w:val="single" w:sz="8" w:space="1" w:color="418AB3" w:themeColor="accent1"/>
      </w:pBdr>
      <w:spacing w:before="240" w:after="120"/>
      <w:outlineLvl w:val="1"/>
    </w:pPr>
    <w:rPr>
      <w:rFonts w:asciiTheme="majorHAnsi" w:eastAsiaTheme="majorEastAsia" w:hAnsiTheme="majorHAnsi" w:cstheme="majorBidi"/>
      <w:b/>
      <w:bCs/>
      <w:caps/>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613F"/>
    <w:pPr>
      <w:tabs>
        <w:tab w:val="center" w:pos="4680"/>
        <w:tab w:val="right" w:pos="9360"/>
      </w:tabs>
    </w:pPr>
  </w:style>
  <w:style w:type="character" w:customStyle="1" w:styleId="HeaderChar">
    <w:name w:val="Header Char"/>
    <w:basedOn w:val="DefaultParagraphFont"/>
    <w:link w:val="Header"/>
    <w:uiPriority w:val="99"/>
    <w:rsid w:val="00E1613F"/>
  </w:style>
  <w:style w:type="paragraph" w:styleId="Footer">
    <w:name w:val="footer"/>
    <w:basedOn w:val="Normal"/>
    <w:link w:val="FooterChar"/>
    <w:uiPriority w:val="99"/>
    <w:unhideWhenUsed/>
    <w:rsid w:val="00E1613F"/>
    <w:pPr>
      <w:tabs>
        <w:tab w:val="center" w:pos="4680"/>
        <w:tab w:val="right" w:pos="9360"/>
      </w:tabs>
    </w:pPr>
  </w:style>
  <w:style w:type="character" w:customStyle="1" w:styleId="FooterChar">
    <w:name w:val="Footer Char"/>
    <w:basedOn w:val="DefaultParagraphFont"/>
    <w:link w:val="Footer"/>
    <w:uiPriority w:val="99"/>
    <w:rsid w:val="00E1613F"/>
  </w:style>
  <w:style w:type="table" w:styleId="TableGrid">
    <w:name w:val="Table Grid"/>
    <w:basedOn w:val="TableNormal"/>
    <w:uiPriority w:val="39"/>
    <w:rsid w:val="00E161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26C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6C90"/>
    <w:rPr>
      <w:rFonts w:ascii="Segoe UI" w:hAnsi="Segoe UI" w:cs="Segoe UI"/>
      <w:sz w:val="18"/>
      <w:szCs w:val="18"/>
    </w:rPr>
  </w:style>
  <w:style w:type="character" w:customStyle="1" w:styleId="Heading2Char">
    <w:name w:val="Heading 2 Char"/>
    <w:basedOn w:val="DefaultParagraphFont"/>
    <w:link w:val="Heading2"/>
    <w:uiPriority w:val="9"/>
    <w:rsid w:val="00232E95"/>
    <w:rPr>
      <w:rFonts w:asciiTheme="majorHAnsi" w:eastAsiaTheme="majorEastAsia" w:hAnsiTheme="majorHAnsi" w:cstheme="majorBidi"/>
      <w:b/>
      <w:bCs/>
      <w:caps/>
      <w:szCs w:val="26"/>
      <w:lang w:eastAsia="ja-JP"/>
    </w:rPr>
  </w:style>
  <w:style w:type="paragraph" w:customStyle="1" w:styleId="Style1">
    <w:name w:val="Style1"/>
    <w:basedOn w:val="Heading2"/>
    <w:link w:val="Style1Char"/>
    <w:qFormat/>
    <w:rsid w:val="00D55E38"/>
    <w:rPr>
      <w:color w:val="FFFFFF" w:themeColor="background1"/>
    </w:rPr>
  </w:style>
  <w:style w:type="paragraph" w:customStyle="1" w:styleId="Style2">
    <w:name w:val="Style2"/>
    <w:basedOn w:val="Style1"/>
    <w:link w:val="Style2Char"/>
    <w:qFormat/>
    <w:rsid w:val="00D55E38"/>
  </w:style>
  <w:style w:type="character" w:customStyle="1" w:styleId="Style1Char">
    <w:name w:val="Style1 Char"/>
    <w:basedOn w:val="Heading2Char"/>
    <w:link w:val="Style1"/>
    <w:rsid w:val="00D55E38"/>
    <w:rPr>
      <w:rFonts w:asciiTheme="majorHAnsi" w:eastAsiaTheme="majorEastAsia" w:hAnsiTheme="majorHAnsi" w:cstheme="majorBidi"/>
      <w:b/>
      <w:bCs/>
      <w:caps/>
      <w:color w:val="FFFFFF" w:themeColor="background1"/>
      <w:szCs w:val="26"/>
      <w:lang w:eastAsia="ja-JP"/>
    </w:rPr>
  </w:style>
  <w:style w:type="character" w:customStyle="1" w:styleId="Style2Char">
    <w:name w:val="Style2 Char"/>
    <w:basedOn w:val="Style1Char"/>
    <w:link w:val="Style2"/>
    <w:rsid w:val="00D55E38"/>
    <w:rPr>
      <w:rFonts w:asciiTheme="majorHAnsi" w:eastAsiaTheme="majorEastAsia" w:hAnsiTheme="majorHAnsi" w:cstheme="majorBidi"/>
      <w:b/>
      <w:bCs/>
      <w:caps/>
      <w:color w:val="FFFFFF" w:themeColor="background1"/>
      <w:szCs w:val="2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Slice">
  <a:themeElements>
    <a:clrScheme name="Marquee">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Slice">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Slice">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13FEC7C6-62A9-40C4-99D2-581AACACAA2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B928B7-90A9-4723-B7E5-14C3B6AA3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Pages>
  <Words>381</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Haas, Kristin (OCD)</dc:creator>
  <cp:keywords/>
  <dc:description/>
  <cp:lastModifiedBy>Dylan Ricker</cp:lastModifiedBy>
  <cp:revision>34</cp:revision>
  <cp:lastPrinted>2019-09-17T18:24:00Z</cp:lastPrinted>
  <dcterms:created xsi:type="dcterms:W3CDTF">2019-10-09T19:06:00Z</dcterms:created>
  <dcterms:modified xsi:type="dcterms:W3CDTF">2019-10-16T13:53:00Z</dcterms:modified>
</cp:coreProperties>
</file>