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C4486" w14:textId="6E1B2095" w:rsidR="00BE29F5" w:rsidRPr="007133C3" w:rsidRDefault="0078735B" w:rsidP="007133C3">
      <w:pPr>
        <w:spacing w:before="100" w:beforeAutospacing="1" w:after="100" w:afterAutospacing="1" w:line="360" w:lineRule="auto"/>
        <w:ind w:left="274"/>
        <w:rPr>
          <w:rFonts w:ascii="Georgia" w:eastAsia="Times New Roman" w:hAnsi="Georgia" w:cs="Times New Roman"/>
          <w:color w:val="333333"/>
        </w:rPr>
      </w:pPr>
      <w:r w:rsidRPr="007133C3">
        <w:rPr>
          <w:rFonts w:ascii="Georgia" w:eastAsia="Times New Roman" w:hAnsi="Georgia" w:cs="Times New Roman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66B3D5" wp14:editId="7977F0B9">
                <wp:simplePos x="0" y="0"/>
                <wp:positionH relativeFrom="column">
                  <wp:posOffset>2767054</wp:posOffset>
                </wp:positionH>
                <wp:positionV relativeFrom="paragraph">
                  <wp:posOffset>-453224</wp:posOffset>
                </wp:positionV>
                <wp:extent cx="3832529" cy="2051436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529" cy="2051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B38C9" w14:textId="5B929017" w:rsidR="008B0E3D" w:rsidRPr="00BE29F5" w:rsidRDefault="008B0E3D" w:rsidP="00BE29F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 Contact</w:t>
                            </w:r>
                            <w:r w:rsidRPr="00BE29F5">
                              <w:rPr>
                                <w:b/>
                              </w:rPr>
                              <w:t>:</w:t>
                            </w:r>
                          </w:p>
                          <w:p w14:paraId="513E5295" w14:textId="1BFF70D8" w:rsidR="008B0E3D" w:rsidRDefault="00D40AA9" w:rsidP="00BE29F5">
                            <w:pPr>
                              <w:spacing w:after="0" w:line="240" w:lineRule="auto"/>
                            </w:pPr>
                            <w:r>
                              <w:t>Connie Martin</w:t>
                            </w:r>
                          </w:p>
                          <w:p w14:paraId="7BF3AC6F" w14:textId="36E46E29" w:rsidR="008B0E3D" w:rsidRDefault="008B0E3D" w:rsidP="00BE29F5">
                            <w:pPr>
                              <w:spacing w:after="0" w:line="240" w:lineRule="auto"/>
                            </w:pPr>
                            <w:r>
                              <w:t xml:space="preserve">Director, </w:t>
                            </w:r>
                            <w:r w:rsidR="00D40AA9">
                              <w:t>Community Resources</w:t>
                            </w:r>
                          </w:p>
                          <w:p w14:paraId="5CBFE48F" w14:textId="10D0D7DC" w:rsidR="008B0E3D" w:rsidRDefault="00D40AA9" w:rsidP="003D1CE2">
                            <w:pPr>
                              <w:spacing w:after="0" w:line="240" w:lineRule="auto"/>
                            </w:pPr>
                            <w:r>
                              <w:t>cmartin@commteam.org</w:t>
                            </w:r>
                          </w:p>
                          <w:p w14:paraId="48B02FCB" w14:textId="77777777" w:rsidR="008B0E3D" w:rsidRDefault="008B0E3D" w:rsidP="003D1CE2">
                            <w:pPr>
                              <w:spacing w:after="0" w:line="240" w:lineRule="auto"/>
                            </w:pPr>
                          </w:p>
                          <w:p w14:paraId="2A266387" w14:textId="27664FAC" w:rsidR="008B0E3D" w:rsidRPr="00BE29F5" w:rsidRDefault="008B0E3D" w:rsidP="003D1CE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E29F5">
                              <w:rPr>
                                <w:b/>
                              </w:rPr>
                              <w:t>Media Contact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BE29F5">
                              <w:rPr>
                                <w:b/>
                              </w:rPr>
                              <w:t>:</w:t>
                            </w:r>
                          </w:p>
                          <w:p w14:paraId="1DC4F149" w14:textId="2C13F707" w:rsidR="008B0E3D" w:rsidRDefault="00507EF5" w:rsidP="003D1CE2">
                            <w:pPr>
                              <w:spacing w:after="0" w:line="240" w:lineRule="auto"/>
                            </w:pPr>
                            <w:r>
                              <w:t>Kathleen Plath</w:t>
                            </w:r>
                            <w:r w:rsidR="008B0E3D">
                              <w:tab/>
                            </w:r>
                            <w:r w:rsidR="008B0E3D">
                              <w:tab/>
                              <w:t xml:space="preserve">       </w:t>
                            </w:r>
                          </w:p>
                          <w:p w14:paraId="27693CB0" w14:textId="18A8217A" w:rsidR="008B0E3D" w:rsidRDefault="008B0E3D" w:rsidP="003D1CE2">
                            <w:pPr>
                              <w:spacing w:after="0" w:line="240" w:lineRule="auto"/>
                            </w:pPr>
                            <w:r>
                              <w:t>978-654-56</w:t>
                            </w:r>
                            <w:r w:rsidR="00507EF5">
                              <w:t>40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</w:p>
                          <w:p w14:paraId="0B49E423" w14:textId="32AAEB4E" w:rsidR="008B0E3D" w:rsidRDefault="00260DD9" w:rsidP="003D1CE2">
                            <w:pPr>
                              <w:spacing w:after="0" w:line="240" w:lineRule="auto"/>
                            </w:pPr>
                            <w:hyperlink r:id="rId10" w:history="1">
                              <w:r w:rsidR="00507EF5" w:rsidRPr="00DB4E64">
                                <w:rPr>
                                  <w:rStyle w:val="Hyperlink"/>
                                </w:rPr>
                                <w:t>kplath@commteam.org</w:t>
                              </w:r>
                            </w:hyperlink>
                            <w:r w:rsidR="008B0E3D">
                              <w:tab/>
                            </w:r>
                            <w:r w:rsidR="008B0E3D">
                              <w:tab/>
                              <w:t xml:space="preserve"> </w:t>
                            </w:r>
                          </w:p>
                          <w:p w14:paraId="2CC1CF09" w14:textId="77777777" w:rsidR="008B0E3D" w:rsidRDefault="00260DD9" w:rsidP="003D1CE2">
                            <w:pPr>
                              <w:spacing w:after="0" w:line="240" w:lineRule="auto"/>
                              <w:rPr>
                                <w:rStyle w:val="Hyperlink"/>
                              </w:rPr>
                            </w:pPr>
                            <w:hyperlink r:id="rId11" w:history="1">
                              <w:r w:rsidR="008B0E3D">
                                <w:rPr>
                                  <w:rStyle w:val="Hyperlink"/>
                                </w:rPr>
                                <w:t>communications@commteam.org</w:t>
                              </w:r>
                            </w:hyperlink>
                          </w:p>
                          <w:p w14:paraId="1B0B42B1" w14:textId="77777777" w:rsidR="008B0E3D" w:rsidRDefault="008B0E3D" w:rsidP="003D1CE2">
                            <w:pPr>
                              <w:spacing w:after="0" w:line="240" w:lineRule="auto"/>
                              <w:rPr>
                                <w:rStyle w:val="Hyperlink"/>
                              </w:rPr>
                            </w:pPr>
                          </w:p>
                          <w:p w14:paraId="22304837" w14:textId="77777777" w:rsidR="008B0E3D" w:rsidRDefault="008B0E3D" w:rsidP="003D1CE2">
                            <w:pPr>
                              <w:spacing w:after="0" w:line="240" w:lineRule="auto"/>
                            </w:pPr>
                          </w:p>
                          <w:p w14:paraId="314F2572" w14:textId="77777777" w:rsidR="008B0E3D" w:rsidRDefault="008B0E3D" w:rsidP="00BE29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4E66B3D5">
                <v:stroke joinstyle="miter"/>
                <v:path gradientshapeok="t" o:connecttype="rect"/>
              </v:shapetype>
              <v:shape id="Text Box 2" style="position:absolute;left:0;text-align:left;margin-left:217.9pt;margin-top:-35.7pt;width:301.75pt;height:16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ySIwIAAB4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">
                <v:textbox>
                  <w:txbxContent>
                    <w:p w:rsidRPr="00BE29F5" w:rsidR="008B0E3D" w:rsidP="00BE29F5" w:rsidRDefault="008B0E3D" w14:paraId="4B7B38C9" w14:textId="5B92901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 Contact</w:t>
                      </w:r>
                      <w:r w:rsidRPr="00BE29F5">
                        <w:rPr>
                          <w:b/>
                        </w:rPr>
                        <w:t>:</w:t>
                      </w:r>
                    </w:p>
                    <w:p w:rsidR="008B0E3D" w:rsidP="00BE29F5" w:rsidRDefault="00D40AA9" w14:paraId="513E5295" w14:textId="1BFF70D8">
                      <w:pPr>
                        <w:spacing w:after="0" w:line="240" w:lineRule="auto"/>
                      </w:pPr>
                      <w:r>
                        <w:t>Connie Martin</w:t>
                      </w:r>
                    </w:p>
                    <w:p w:rsidR="008B0E3D" w:rsidP="00BE29F5" w:rsidRDefault="008B0E3D" w14:paraId="7BF3AC6F" w14:textId="36E46E29">
                      <w:pPr>
                        <w:spacing w:after="0" w:line="240" w:lineRule="auto"/>
                      </w:pPr>
                      <w:r>
                        <w:t xml:space="preserve">Director, </w:t>
                      </w:r>
                      <w:r w:rsidR="00D40AA9">
                        <w:t>Community Resources</w:t>
                      </w:r>
                    </w:p>
                    <w:p w:rsidR="008B0E3D" w:rsidP="003D1CE2" w:rsidRDefault="00D40AA9" w14:paraId="5CBFE48F" w14:textId="10D0D7DC">
                      <w:pPr>
                        <w:spacing w:after="0" w:line="240" w:lineRule="auto"/>
                      </w:pPr>
                      <w:r>
                        <w:t>cmartin@commteam.org</w:t>
                      </w:r>
                    </w:p>
                    <w:p w:rsidR="008B0E3D" w:rsidP="003D1CE2" w:rsidRDefault="008B0E3D" w14:paraId="48B02FCB" w14:textId="77777777">
                      <w:pPr>
                        <w:spacing w:after="0" w:line="240" w:lineRule="auto"/>
                      </w:pPr>
                    </w:p>
                    <w:p w:rsidRPr="00BE29F5" w:rsidR="008B0E3D" w:rsidP="003D1CE2" w:rsidRDefault="008B0E3D" w14:paraId="2A266387" w14:textId="27664FA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E29F5">
                        <w:rPr>
                          <w:b/>
                        </w:rPr>
                        <w:t>Media Contact</w:t>
                      </w:r>
                      <w:r>
                        <w:rPr>
                          <w:b/>
                        </w:rPr>
                        <w:t>s</w:t>
                      </w:r>
                      <w:r w:rsidRPr="00BE29F5">
                        <w:rPr>
                          <w:b/>
                        </w:rPr>
                        <w:t>:</w:t>
                      </w:r>
                    </w:p>
                    <w:p w:rsidR="008B0E3D" w:rsidP="003D1CE2" w:rsidRDefault="00507EF5" w14:paraId="1DC4F149" w14:textId="2C13F707">
                      <w:pPr>
                        <w:spacing w:after="0" w:line="240" w:lineRule="auto"/>
                      </w:pPr>
                      <w:r>
                        <w:t>Kathleen Plath</w:t>
                      </w:r>
                      <w:r w:rsidR="008B0E3D">
                        <w:tab/>
                      </w:r>
                      <w:r w:rsidR="008B0E3D">
                        <w:tab/>
                        <w:t xml:space="preserve">       </w:t>
                      </w:r>
                    </w:p>
                    <w:p w:rsidR="008B0E3D" w:rsidP="003D1CE2" w:rsidRDefault="008B0E3D" w14:paraId="27693CB0" w14:textId="18A8217A">
                      <w:pPr>
                        <w:spacing w:after="0" w:line="240" w:lineRule="auto"/>
                      </w:pPr>
                      <w:r>
                        <w:t>978-654-56</w:t>
                      </w:r>
                      <w:r w:rsidR="00507EF5">
                        <w:t>40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</w:p>
                    <w:p w:rsidR="008B0E3D" w:rsidP="003D1CE2" w:rsidRDefault="00507EF5" w14:paraId="0B49E423" w14:textId="32AAEB4E">
                      <w:pPr>
                        <w:spacing w:after="0" w:line="240" w:lineRule="auto"/>
                      </w:pPr>
                      <w:hyperlink w:history="1" r:id="rId12">
                        <w:r w:rsidRPr="00DB4E64">
                          <w:rPr>
                            <w:rStyle w:val="Hyperlink"/>
                          </w:rPr>
                          <w:t>kplath@commteam.org</w:t>
                        </w:r>
                      </w:hyperlink>
                      <w:r w:rsidR="008B0E3D">
                        <w:tab/>
                      </w:r>
                      <w:r w:rsidR="008B0E3D">
                        <w:tab/>
                        <w:t xml:space="preserve"> </w:t>
                      </w:r>
                    </w:p>
                    <w:p w:rsidR="008B0E3D" w:rsidP="003D1CE2" w:rsidRDefault="00507EF5" w14:paraId="2CC1CF09" w14:textId="77777777">
                      <w:pPr>
                        <w:spacing w:after="0" w:line="240" w:lineRule="auto"/>
                        <w:rPr>
                          <w:rStyle w:val="Hyperlink"/>
                        </w:rPr>
                      </w:pPr>
                      <w:hyperlink w:history="1" r:id="rId13">
                        <w:r w:rsidR="008B0E3D">
                          <w:rPr>
                            <w:rStyle w:val="Hyperlink"/>
                          </w:rPr>
                          <w:t>communications@commteam.org</w:t>
                        </w:r>
                      </w:hyperlink>
                    </w:p>
                    <w:p w:rsidR="008B0E3D" w:rsidP="003D1CE2" w:rsidRDefault="008B0E3D" w14:paraId="1B0B42B1" w14:textId="77777777">
                      <w:pPr>
                        <w:spacing w:after="0" w:line="240" w:lineRule="auto"/>
                        <w:rPr>
                          <w:rStyle w:val="Hyperlink"/>
                        </w:rPr>
                      </w:pPr>
                    </w:p>
                    <w:p w:rsidR="008B0E3D" w:rsidP="003D1CE2" w:rsidRDefault="008B0E3D" w14:paraId="22304837" w14:textId="77777777">
                      <w:pPr>
                        <w:spacing w:after="0" w:line="240" w:lineRule="auto"/>
                      </w:pPr>
                    </w:p>
                    <w:p w:rsidR="008B0E3D" w:rsidP="00BE29F5" w:rsidRDefault="008B0E3D" w14:paraId="314F2572" w14:textId="7777777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D1CE2" w:rsidRPr="007133C3">
        <w:rPr>
          <w:rFonts w:ascii="Georgia" w:eastAsia="Times New Roman" w:hAnsi="Georgia" w:cs="Times New Roman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F1D33" wp14:editId="21BDE26D">
                <wp:simplePos x="0" y="0"/>
                <wp:positionH relativeFrom="column">
                  <wp:posOffset>19050</wp:posOffset>
                </wp:positionH>
                <wp:positionV relativeFrom="paragraph">
                  <wp:posOffset>-371475</wp:posOffset>
                </wp:positionV>
                <wp:extent cx="1238250" cy="13144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8193F" w14:textId="77777777" w:rsidR="008B0E3D" w:rsidRDefault="008B0E3D">
                            <w:r>
                              <w:rPr>
                                <w:rFonts w:ascii="Georgia" w:eastAsia="Times New Roman" w:hAnsi="Georgia" w:cs="Times New Roman"/>
                                <w:noProof/>
                                <w:color w:val="33333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1072C3" wp14:editId="370F9E3F">
                                  <wp:extent cx="1046480" cy="1056799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ti_logo-color.jpg"/>
                                          <pic:cNvPicPr/>
                                        </pic:nvPicPr>
                                        <pic:blipFill rotWithShape="1"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542" t="18750" r="19167" b="183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1056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BD4355" w14:textId="77777777" w:rsidR="008B0E3D" w:rsidRDefault="008B0E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style="position:absolute;left:0;text-align:left;margin-left:1.5pt;margin-top:-29.25pt;width:97.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" w14:anchorId="0F2F1D33">
                <v:textbox>
                  <w:txbxContent>
                    <w:p w:rsidR="008B0E3D" w:rsidRDefault="008B0E3D" w14:paraId="2608193F" w14:textId="77777777">
                      <w:r>
                        <w:rPr>
                          <w:rFonts w:ascii="Georgia" w:hAnsi="Georgia" w:eastAsia="Times New Roman" w:cs="Times New Roman"/>
                          <w:noProof/>
                          <w:color w:val="333333"/>
                          <w:sz w:val="20"/>
                          <w:szCs w:val="20"/>
                        </w:rPr>
                        <w:drawing>
                          <wp:inline distT="0" distB="0" distL="0" distR="0" wp14:anchorId="691072C3" wp14:editId="370F9E3F">
                            <wp:extent cx="1046480" cy="1056799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ti_logo-color.jpg"/>
                                    <pic:cNvPicPr/>
                                  </pic:nvPicPr>
                                  <pic:blipFill rotWithShape="1"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542" t="18750" r="19167" b="183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46480" cy="105679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0E3D" w:rsidRDefault="008B0E3D" w14:paraId="1FBD4355" w14:textId="77777777"/>
                  </w:txbxContent>
                </v:textbox>
              </v:shape>
            </w:pict>
          </mc:Fallback>
        </mc:AlternateContent>
      </w:r>
    </w:p>
    <w:p w14:paraId="7ADD9AF3" w14:textId="77777777" w:rsidR="00BE29F5" w:rsidRPr="007133C3" w:rsidRDefault="00BE29F5" w:rsidP="007133C3">
      <w:pPr>
        <w:spacing w:before="100" w:beforeAutospacing="1" w:after="100" w:afterAutospacing="1" w:line="360" w:lineRule="auto"/>
        <w:ind w:left="274"/>
        <w:rPr>
          <w:rFonts w:ascii="Georgia" w:eastAsia="Times New Roman" w:hAnsi="Georgia" w:cs="Times New Roman"/>
          <w:color w:val="333333"/>
        </w:rPr>
      </w:pPr>
    </w:p>
    <w:p w14:paraId="228E470D" w14:textId="77777777" w:rsidR="003D1CE2" w:rsidRPr="007133C3" w:rsidRDefault="003D1CE2" w:rsidP="007133C3">
      <w:pPr>
        <w:spacing w:before="100" w:beforeAutospacing="1" w:after="100" w:afterAutospacing="1" w:line="360" w:lineRule="auto"/>
        <w:ind w:left="274"/>
        <w:rPr>
          <w:rFonts w:ascii="Georgia" w:eastAsia="Times New Roman" w:hAnsi="Georgia" w:cs="Times New Roman"/>
          <w:color w:val="333333"/>
        </w:rPr>
      </w:pPr>
      <w:r w:rsidRPr="007133C3">
        <w:rPr>
          <w:rFonts w:ascii="Georgia" w:eastAsia="Times New Roman" w:hAnsi="Georgia" w:cs="Times New Roman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46957" wp14:editId="2BEA02D4">
                <wp:simplePos x="0" y="0"/>
                <wp:positionH relativeFrom="column">
                  <wp:posOffset>19050</wp:posOffset>
                </wp:positionH>
                <wp:positionV relativeFrom="paragraph">
                  <wp:posOffset>53975</wp:posOffset>
                </wp:positionV>
                <wp:extent cx="2125980" cy="514350"/>
                <wp:effectExtent l="0" t="0" r="762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8435A" w14:textId="77777777" w:rsidR="008B0E3D" w:rsidRPr="00BE29F5" w:rsidRDefault="008B0E3D" w:rsidP="002C058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E29F5">
                              <w:rPr>
                                <w:b/>
                              </w:rPr>
                              <w:t>For Immediate Release</w:t>
                            </w:r>
                          </w:p>
                          <w:p w14:paraId="2F9472B4" w14:textId="5BA8460F" w:rsidR="008B0E3D" w:rsidRDefault="00507EF5" w:rsidP="002C0581">
                            <w:pPr>
                              <w:spacing w:after="0"/>
                            </w:pPr>
                            <w:r>
                              <w:t>October 6, 2022</w:t>
                            </w:r>
                          </w:p>
                          <w:p w14:paraId="6D011EA8" w14:textId="77777777" w:rsidR="008B0E3D" w:rsidRDefault="008B0E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style="position:absolute;left:0;text-align:left;margin-left:1.5pt;margin-top:4.25pt;width:167.4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" w14:anchorId="4C246957">
                <v:textbox>
                  <w:txbxContent>
                    <w:p w:rsidRPr="00BE29F5" w:rsidR="008B0E3D" w:rsidP="002C0581" w:rsidRDefault="008B0E3D" w14:paraId="5CB8435A" w14:textId="77777777">
                      <w:pPr>
                        <w:spacing w:after="0"/>
                        <w:rPr>
                          <w:b/>
                        </w:rPr>
                      </w:pPr>
                      <w:r w:rsidRPr="00BE29F5">
                        <w:rPr>
                          <w:b/>
                        </w:rPr>
                        <w:t>For Immediate Release</w:t>
                      </w:r>
                    </w:p>
                    <w:p w:rsidR="008B0E3D" w:rsidP="002C0581" w:rsidRDefault="00507EF5" w14:paraId="2F9472B4" w14:textId="5BA8460F">
                      <w:pPr>
                        <w:spacing w:after="0"/>
                      </w:pPr>
                      <w:r>
                        <w:t>October 6, 2022</w:t>
                      </w:r>
                    </w:p>
                    <w:p w:rsidR="008B0E3D" w:rsidRDefault="008B0E3D" w14:paraId="6D011EA8" w14:textId="77777777"/>
                  </w:txbxContent>
                </v:textbox>
              </v:shape>
            </w:pict>
          </mc:Fallback>
        </mc:AlternateContent>
      </w:r>
    </w:p>
    <w:p w14:paraId="4748916B" w14:textId="77777777" w:rsidR="00F50C67" w:rsidRDefault="00F50C67" w:rsidP="00D37B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5FF8B97" w14:textId="77777777" w:rsidR="000F5479" w:rsidRPr="00C20A91" w:rsidRDefault="000F5479" w:rsidP="000F5479">
      <w:pPr>
        <w:jc w:val="center"/>
        <w:rPr>
          <w:rFonts w:asciiTheme="majorHAnsi" w:hAnsiTheme="majorHAnsi" w:cstheme="minorHAnsi"/>
          <w:b/>
          <w:sz w:val="28"/>
          <w:szCs w:val="28"/>
        </w:rPr>
      </w:pPr>
    </w:p>
    <w:p w14:paraId="4B6DD1E9" w14:textId="025EF83D" w:rsidR="740A1658" w:rsidRDefault="740A1658" w:rsidP="740A1658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667C9B79" w14:textId="7F0F1034" w:rsidR="009F6D8B" w:rsidRPr="00951BFA" w:rsidRDefault="009F6D8B" w:rsidP="00C20A91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51BFA">
        <w:rPr>
          <w:rFonts w:asciiTheme="majorHAnsi" w:hAnsiTheme="majorHAnsi" w:cs="Arial"/>
          <w:b/>
          <w:bCs/>
          <w:sz w:val="20"/>
          <w:szCs w:val="20"/>
        </w:rPr>
        <w:t>Community Teamwork’s Entrepreneurship Center Hires New Director</w:t>
      </w:r>
    </w:p>
    <w:p w14:paraId="3EEC7A59" w14:textId="0AAA8762" w:rsidR="009F6D8B" w:rsidRPr="00951BFA" w:rsidRDefault="002B4AA3" w:rsidP="007952D3">
      <w:pPr>
        <w:jc w:val="both"/>
        <w:rPr>
          <w:rFonts w:asciiTheme="majorHAnsi" w:hAnsiTheme="majorHAnsi" w:cs="Times New Roman"/>
          <w:color w:val="000000"/>
        </w:rPr>
      </w:pPr>
      <w:r w:rsidRPr="00951BFA">
        <w:rPr>
          <w:rFonts w:asciiTheme="majorHAnsi" w:hAnsiTheme="majorHAnsi" w:cs="Arial"/>
          <w:b/>
          <w:bCs/>
        </w:rPr>
        <w:t xml:space="preserve">Lowell, </w:t>
      </w:r>
      <w:r w:rsidR="009F6D8B" w:rsidRPr="00951BFA">
        <w:rPr>
          <w:rFonts w:asciiTheme="majorHAnsi" w:hAnsiTheme="majorHAnsi" w:cs="Arial"/>
          <w:bCs/>
        </w:rPr>
        <w:t>Charles Smith has joined Community Teamwork as the new Director of the Entrepreneurship Center</w:t>
      </w:r>
      <w:r w:rsidR="00951BFA" w:rsidRPr="00951BFA">
        <w:rPr>
          <w:rFonts w:asciiTheme="majorHAnsi" w:hAnsiTheme="majorHAnsi" w:cs="Arial"/>
          <w:bCs/>
        </w:rPr>
        <w:t xml:space="preserve"> (E-Center)</w:t>
      </w:r>
      <w:r w:rsidR="009F6D8B" w:rsidRPr="00951BFA">
        <w:rPr>
          <w:rFonts w:asciiTheme="majorHAnsi" w:hAnsiTheme="majorHAnsi" w:cs="Arial"/>
          <w:bCs/>
        </w:rPr>
        <w:t>.</w:t>
      </w:r>
      <w:r w:rsidR="009F6D8B" w:rsidRPr="00951BFA">
        <w:rPr>
          <w:rFonts w:asciiTheme="majorHAnsi" w:hAnsiTheme="majorHAnsi" w:cs="Times New Roman"/>
          <w:color w:val="000000"/>
        </w:rPr>
        <w:t xml:space="preserve"> </w:t>
      </w:r>
      <w:r w:rsidR="00B56682" w:rsidRPr="00951BFA">
        <w:rPr>
          <w:rFonts w:asciiTheme="majorHAnsi" w:hAnsiTheme="majorHAnsi" w:cs="Times New Roman"/>
          <w:color w:val="000000"/>
        </w:rPr>
        <w:t xml:space="preserve">The E-Center provides business </w:t>
      </w:r>
      <w:proofErr w:type="gramStart"/>
      <w:r w:rsidR="00B56682" w:rsidRPr="00951BFA">
        <w:rPr>
          <w:rFonts w:asciiTheme="majorHAnsi" w:hAnsiTheme="majorHAnsi" w:cs="Times New Roman"/>
          <w:color w:val="000000"/>
        </w:rPr>
        <w:t>coaching,</w:t>
      </w:r>
      <w:proofErr w:type="gramEnd"/>
      <w:r w:rsidR="00B56682" w:rsidRPr="00951BFA">
        <w:rPr>
          <w:rFonts w:asciiTheme="majorHAnsi" w:hAnsiTheme="majorHAnsi" w:cs="Times New Roman"/>
          <w:color w:val="000000"/>
        </w:rPr>
        <w:t xml:space="preserve"> consulting and funding local entrepreneurs, ensuring community businesses thrive.</w:t>
      </w:r>
      <w:r w:rsidR="00B56682">
        <w:rPr>
          <w:rFonts w:asciiTheme="majorHAnsi" w:hAnsiTheme="majorHAnsi" w:cs="Times New Roman"/>
          <w:color w:val="000000"/>
        </w:rPr>
        <w:t xml:space="preserve">  W</w:t>
      </w:r>
      <w:r w:rsidR="009F6D8B" w:rsidRPr="00951BFA">
        <w:rPr>
          <w:rFonts w:asciiTheme="majorHAnsi" w:hAnsiTheme="majorHAnsi" w:cs="Times New Roman"/>
          <w:color w:val="000000"/>
        </w:rPr>
        <w:t xml:space="preserve">ith over 14 years of SBA experience and 20 years of government lending experience, Charles has been involved in lending for his entire career. </w:t>
      </w:r>
    </w:p>
    <w:p w14:paraId="1DC87527" w14:textId="59A2371E" w:rsidR="00951BFA" w:rsidRPr="00951BFA" w:rsidRDefault="009F6D8B" w:rsidP="00951BFA">
      <w:pPr>
        <w:jc w:val="both"/>
        <w:rPr>
          <w:rFonts w:asciiTheme="majorHAnsi" w:hAnsiTheme="majorHAnsi" w:cs="Times New Roman"/>
          <w:color w:val="000000"/>
        </w:rPr>
      </w:pPr>
      <w:r w:rsidRPr="00951BFA">
        <w:rPr>
          <w:rFonts w:asciiTheme="majorHAnsi" w:hAnsiTheme="majorHAnsi" w:cs="Times New Roman"/>
          <w:color w:val="000000"/>
        </w:rPr>
        <w:t>“I am excited to be working with the entrepreneurs in the Merrimack Valley and look for</w:t>
      </w:r>
      <w:r w:rsidR="00951BFA" w:rsidRPr="00951BFA">
        <w:rPr>
          <w:rFonts w:asciiTheme="majorHAnsi" w:hAnsiTheme="majorHAnsi" w:cs="Times New Roman"/>
          <w:color w:val="000000"/>
        </w:rPr>
        <w:t>ward</w:t>
      </w:r>
      <w:r w:rsidRPr="00951BFA">
        <w:rPr>
          <w:rFonts w:asciiTheme="majorHAnsi" w:hAnsiTheme="majorHAnsi" w:cs="Times New Roman"/>
          <w:color w:val="000000"/>
        </w:rPr>
        <w:t xml:space="preserve"> to the challenge of providing access to capital in these communities</w:t>
      </w:r>
      <w:r w:rsidR="00951BFA" w:rsidRPr="00951BFA">
        <w:rPr>
          <w:rFonts w:asciiTheme="majorHAnsi" w:hAnsiTheme="majorHAnsi" w:cs="Times New Roman"/>
          <w:color w:val="000000"/>
        </w:rPr>
        <w:t>.  I believe in giving entrepreneurs from all walks-of-life, no matter their stage of business, a chance to grow their business using all of the programs available to entrepreneurs in our communities, including conventional and SBA lending,” Charles stated.</w:t>
      </w:r>
    </w:p>
    <w:p w14:paraId="3C6927A3" w14:textId="351F756B" w:rsidR="00920BE0" w:rsidRDefault="00951BFA" w:rsidP="007952D3">
      <w:pPr>
        <w:jc w:val="both"/>
        <w:rPr>
          <w:rFonts w:asciiTheme="majorHAnsi" w:hAnsiTheme="majorHAnsi" w:cs="Times New Roman"/>
          <w:color w:val="000000"/>
        </w:rPr>
      </w:pPr>
      <w:r w:rsidRPr="00951BFA">
        <w:rPr>
          <w:rFonts w:asciiTheme="majorHAnsi" w:hAnsiTheme="majorHAnsi" w:cs="Times New Roman"/>
          <w:color w:val="000000"/>
        </w:rPr>
        <w:t>C</w:t>
      </w:r>
      <w:r w:rsidR="009F6D8B" w:rsidRPr="00951BFA">
        <w:rPr>
          <w:rFonts w:asciiTheme="majorHAnsi" w:hAnsiTheme="majorHAnsi" w:cs="Times New Roman"/>
          <w:color w:val="000000"/>
        </w:rPr>
        <w:t>harles is an Adjunct Professor and PH.D candidate in 2026 at UMass Lowell, a graduate of Texas Tech School of Law, Rawls College of Business and Texas and Prairie View A&amp;M University.  When not working or in school, Charles enjoys downtime with his family, including a young son and daughter.    </w:t>
      </w:r>
    </w:p>
    <w:p w14:paraId="12E8533B" w14:textId="61949C31" w:rsidR="00507EF5" w:rsidRDefault="00507EF5" w:rsidP="007952D3">
      <w:pPr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“We are thrilled to have Charles join our team.  His wealth of experience, contacts and knowledge will be a great asset to our agency and the community,” said Karen Frederick, Chief Executive Office, </w:t>
      </w:r>
      <w:proofErr w:type="gramStart"/>
      <w:r>
        <w:rPr>
          <w:rFonts w:asciiTheme="majorHAnsi" w:hAnsiTheme="majorHAnsi" w:cs="Times New Roman"/>
          <w:color w:val="000000"/>
        </w:rPr>
        <w:t>Community</w:t>
      </w:r>
      <w:proofErr w:type="gramEnd"/>
      <w:r>
        <w:rPr>
          <w:rFonts w:asciiTheme="majorHAnsi" w:hAnsiTheme="majorHAnsi" w:cs="Times New Roman"/>
          <w:color w:val="000000"/>
        </w:rPr>
        <w:t xml:space="preserve"> Teamwork.</w:t>
      </w:r>
    </w:p>
    <w:p w14:paraId="1D38EF7A" w14:textId="6E094BDD" w:rsidR="00507EF5" w:rsidRDefault="034977A7" w:rsidP="740A1658">
      <w:pPr>
        <w:jc w:val="both"/>
        <w:rPr>
          <w:rFonts w:asciiTheme="majorHAnsi" w:hAnsiTheme="majorHAnsi" w:cs="Times New Roman"/>
          <w:color w:val="000000"/>
        </w:rPr>
      </w:pPr>
      <w:r w:rsidRPr="740A1658">
        <w:rPr>
          <w:rFonts w:asciiTheme="majorHAnsi" w:hAnsiTheme="majorHAnsi" w:cs="Times New Roman"/>
          <w:color w:val="000000" w:themeColor="text1"/>
        </w:rPr>
        <w:t>Please note</w:t>
      </w:r>
      <w:proofErr w:type="gramStart"/>
      <w:r w:rsidRPr="740A1658">
        <w:rPr>
          <w:rFonts w:asciiTheme="majorHAnsi" w:hAnsiTheme="majorHAnsi" w:cs="Times New Roman"/>
          <w:color w:val="000000" w:themeColor="text1"/>
        </w:rPr>
        <w:t>,</w:t>
      </w:r>
      <w:proofErr w:type="gramEnd"/>
      <w:r w:rsidRPr="740A1658">
        <w:rPr>
          <w:rFonts w:asciiTheme="majorHAnsi" w:hAnsiTheme="majorHAnsi" w:cs="Times New Roman"/>
          <w:color w:val="000000" w:themeColor="text1"/>
        </w:rPr>
        <w:t xml:space="preserve"> </w:t>
      </w:r>
      <w:r w:rsidR="00507EF5" w:rsidRPr="740A1658">
        <w:rPr>
          <w:rFonts w:asciiTheme="majorHAnsi" w:hAnsiTheme="majorHAnsi" w:cs="Times New Roman"/>
          <w:b/>
          <w:bCs/>
          <w:color w:val="000000" w:themeColor="text1"/>
        </w:rPr>
        <w:t>The Entrepreneurship Center</w:t>
      </w:r>
      <w:r w:rsidR="00507EF5" w:rsidRPr="740A1658">
        <w:rPr>
          <w:rFonts w:asciiTheme="majorHAnsi" w:hAnsiTheme="majorHAnsi" w:cs="Times New Roman"/>
          <w:color w:val="000000" w:themeColor="text1"/>
        </w:rPr>
        <w:t xml:space="preserve"> will host a </w:t>
      </w:r>
      <w:r w:rsidR="00507EF5" w:rsidRPr="740A1658">
        <w:rPr>
          <w:rFonts w:asciiTheme="majorHAnsi" w:hAnsiTheme="majorHAnsi" w:cs="Times New Roman"/>
          <w:b/>
          <w:bCs/>
          <w:color w:val="000000" w:themeColor="text1"/>
        </w:rPr>
        <w:t>Meet and Greet</w:t>
      </w:r>
      <w:r w:rsidR="00507EF5" w:rsidRPr="740A1658">
        <w:rPr>
          <w:rFonts w:asciiTheme="majorHAnsi" w:hAnsiTheme="majorHAnsi" w:cs="Times New Roman"/>
          <w:color w:val="000000" w:themeColor="text1"/>
        </w:rPr>
        <w:t xml:space="preserve"> with Charles</w:t>
      </w:r>
      <w:r w:rsidR="7852C227" w:rsidRPr="740A1658">
        <w:rPr>
          <w:rFonts w:asciiTheme="majorHAnsi" w:hAnsiTheme="majorHAnsi" w:cs="Times New Roman"/>
          <w:color w:val="000000" w:themeColor="text1"/>
        </w:rPr>
        <w:t xml:space="preserve"> Smith</w:t>
      </w:r>
      <w:r w:rsidR="00507EF5" w:rsidRPr="740A1658">
        <w:rPr>
          <w:rFonts w:asciiTheme="majorHAnsi" w:hAnsiTheme="majorHAnsi" w:cs="Times New Roman"/>
          <w:color w:val="000000" w:themeColor="text1"/>
        </w:rPr>
        <w:t xml:space="preserve"> and the Entrepreneurship team on Wednesday, November 2</w:t>
      </w:r>
      <w:r w:rsidR="00507EF5" w:rsidRPr="740A1658">
        <w:rPr>
          <w:rFonts w:asciiTheme="majorHAnsi" w:hAnsiTheme="majorHAnsi" w:cs="Times New Roman"/>
          <w:color w:val="000000" w:themeColor="text1"/>
          <w:vertAlign w:val="superscript"/>
        </w:rPr>
        <w:t>nd</w:t>
      </w:r>
      <w:r w:rsidR="00507EF5" w:rsidRPr="740A1658">
        <w:rPr>
          <w:rFonts w:asciiTheme="majorHAnsi" w:hAnsiTheme="majorHAnsi" w:cs="Times New Roman"/>
          <w:color w:val="000000" w:themeColor="text1"/>
        </w:rPr>
        <w:t xml:space="preserve">, 4 -6pm at </w:t>
      </w:r>
      <w:r w:rsidR="5FDE8444" w:rsidRPr="740A1658">
        <w:rPr>
          <w:rFonts w:asciiTheme="majorHAnsi" w:hAnsiTheme="majorHAnsi" w:cs="Times New Roman"/>
          <w:color w:val="000000" w:themeColor="text1"/>
        </w:rPr>
        <w:t>Mill City BBQ in Lowell.</w:t>
      </w:r>
      <w:r w:rsidR="5B33AA63" w:rsidRPr="740A1658">
        <w:rPr>
          <w:rFonts w:asciiTheme="majorHAnsi" w:hAnsiTheme="majorHAnsi" w:cs="Times New Roman"/>
          <w:color w:val="000000" w:themeColor="text1"/>
        </w:rPr>
        <w:t xml:space="preserve">  Open to all community members.</w:t>
      </w:r>
    </w:p>
    <w:p w14:paraId="397F42A8" w14:textId="77777777" w:rsidR="00951BFA" w:rsidRPr="00951BFA" w:rsidRDefault="00951BFA" w:rsidP="00951BFA">
      <w:pPr>
        <w:jc w:val="center"/>
        <w:rPr>
          <w:rFonts w:asciiTheme="majorHAnsi" w:hAnsiTheme="majorHAnsi"/>
        </w:rPr>
      </w:pPr>
      <w:r w:rsidRPr="00951BFA">
        <w:rPr>
          <w:rFonts w:asciiTheme="majorHAnsi" w:hAnsiTheme="majorHAnsi" w:cs="Arial"/>
        </w:rPr>
        <w:t>###</w:t>
      </w:r>
    </w:p>
    <w:p w14:paraId="591AF46E" w14:textId="77777777" w:rsidR="00951BFA" w:rsidRDefault="00951BFA" w:rsidP="00C20A91">
      <w:pPr>
        <w:rPr>
          <w:rFonts w:asciiTheme="majorHAnsi" w:hAnsiTheme="majorHAnsi" w:cs="Arial"/>
          <w:bCs/>
          <w:sz w:val="20"/>
          <w:szCs w:val="20"/>
        </w:rPr>
      </w:pPr>
    </w:p>
    <w:p w14:paraId="37A913AA" w14:textId="6C642637" w:rsidR="00951BFA" w:rsidRPr="00951BFA" w:rsidRDefault="009F6D8B" w:rsidP="00C20A91">
      <w:pPr>
        <w:rPr>
          <w:rFonts w:asciiTheme="majorHAnsi" w:hAnsiTheme="majorHAnsi" w:cs="Arial"/>
          <w:b/>
          <w:bCs/>
        </w:rPr>
      </w:pPr>
      <w:r w:rsidRPr="00951BFA">
        <w:rPr>
          <w:rFonts w:asciiTheme="majorHAnsi" w:hAnsiTheme="majorHAnsi" w:cs="Arial"/>
          <w:b/>
          <w:bCs/>
        </w:rPr>
        <w:t>A</w:t>
      </w:r>
      <w:r w:rsidR="00951BFA" w:rsidRPr="00951BFA">
        <w:rPr>
          <w:rFonts w:asciiTheme="majorHAnsi" w:hAnsiTheme="majorHAnsi" w:cs="Arial"/>
          <w:b/>
          <w:bCs/>
        </w:rPr>
        <w:t>bout The Entrepreneu</w:t>
      </w:r>
      <w:r w:rsidRPr="00951BFA">
        <w:rPr>
          <w:rFonts w:asciiTheme="majorHAnsi" w:hAnsiTheme="majorHAnsi" w:cs="Arial"/>
          <w:b/>
          <w:bCs/>
        </w:rPr>
        <w:t>rship Center</w:t>
      </w:r>
      <w:r w:rsidR="00951BFA" w:rsidRPr="00951BFA">
        <w:rPr>
          <w:rFonts w:asciiTheme="majorHAnsi" w:hAnsiTheme="majorHAnsi" w:cs="Arial"/>
          <w:b/>
          <w:bCs/>
        </w:rPr>
        <w:t xml:space="preserve"> at Community Teamwork</w:t>
      </w:r>
    </w:p>
    <w:p w14:paraId="254A4D35" w14:textId="3D75A2F7" w:rsidR="00AF46B5" w:rsidRPr="00951BFA" w:rsidRDefault="00951BFA" w:rsidP="00C20A91">
      <w:pPr>
        <w:rPr>
          <w:rFonts w:asciiTheme="majorHAnsi" w:hAnsiTheme="majorHAnsi" w:cs="Arial"/>
          <w:b/>
          <w:bCs/>
        </w:rPr>
      </w:pPr>
      <w:r w:rsidRPr="00951BFA">
        <w:rPr>
          <w:rFonts w:asciiTheme="majorHAnsi" w:hAnsiTheme="majorHAnsi" w:cs="Arial"/>
          <w:bCs/>
        </w:rPr>
        <w:t xml:space="preserve">The Entrepreneurship Center (E-Center) was founded to provide entrepreneurs from ethnically and economically diverse groups with the educations, tools and access to SBA micro loan products </w:t>
      </w:r>
      <w:r w:rsidRPr="00951BFA">
        <w:rPr>
          <w:rFonts w:asciiTheme="majorHAnsi" w:hAnsiTheme="majorHAnsi" w:cs="Arial"/>
          <w:bCs/>
        </w:rPr>
        <w:lastRenderedPageBreak/>
        <w:t>necessary to launch expand and sustain small businesses.  The E-Center also provides business coaching in many forms, and works with pa</w:t>
      </w:r>
      <w:r>
        <w:rPr>
          <w:rFonts w:asciiTheme="majorHAnsi" w:hAnsiTheme="majorHAnsi" w:cs="Arial"/>
          <w:bCs/>
        </w:rPr>
        <w:t xml:space="preserve">rtners including SCORE, </w:t>
      </w:r>
      <w:proofErr w:type="spellStart"/>
      <w:r>
        <w:rPr>
          <w:rFonts w:asciiTheme="majorHAnsi" w:hAnsiTheme="majorHAnsi" w:cs="Arial"/>
          <w:bCs/>
        </w:rPr>
        <w:t>EforAll</w:t>
      </w:r>
      <w:proofErr w:type="spellEnd"/>
      <w:r>
        <w:rPr>
          <w:rFonts w:asciiTheme="majorHAnsi" w:hAnsiTheme="majorHAnsi" w:cs="Arial"/>
          <w:bCs/>
        </w:rPr>
        <w:t xml:space="preserve">, </w:t>
      </w:r>
      <w:r w:rsidRPr="00951BFA">
        <w:rPr>
          <w:rFonts w:asciiTheme="majorHAnsi" w:hAnsiTheme="majorHAnsi" w:cs="Arial"/>
          <w:bCs/>
        </w:rPr>
        <w:t xml:space="preserve">and other small business consultants.  </w:t>
      </w:r>
    </w:p>
    <w:p w14:paraId="44EF1681" w14:textId="2BA1D18B" w:rsidR="00C20A91" w:rsidRPr="00951BFA" w:rsidRDefault="00C20A91" w:rsidP="00C20A91">
      <w:pPr>
        <w:rPr>
          <w:rFonts w:asciiTheme="majorHAnsi" w:hAnsiTheme="majorHAnsi"/>
        </w:rPr>
      </w:pPr>
      <w:r w:rsidRPr="00951BFA">
        <w:rPr>
          <w:rFonts w:asciiTheme="majorHAnsi" w:hAnsiTheme="majorHAnsi" w:cs="Arial"/>
          <w:b/>
          <w:bCs/>
        </w:rPr>
        <w:t>About Community Teamwork</w:t>
      </w:r>
    </w:p>
    <w:p w14:paraId="4761010F" w14:textId="060FCA1A" w:rsidR="00C20A91" w:rsidRPr="00951BFA" w:rsidRDefault="00C20A91" w:rsidP="007952D3">
      <w:pPr>
        <w:shd w:val="clear" w:color="auto" w:fill="FFFFFF"/>
        <w:jc w:val="both"/>
        <w:rPr>
          <w:rFonts w:asciiTheme="majorHAnsi" w:hAnsiTheme="majorHAnsi"/>
          <w:color w:val="1F497D"/>
        </w:rPr>
      </w:pPr>
      <w:r w:rsidRPr="00951BFA">
        <w:rPr>
          <w:rFonts w:asciiTheme="majorHAnsi" w:hAnsiTheme="majorHAnsi" w:cs="Arial"/>
        </w:rPr>
        <w:t>Community Teamwork</w:t>
      </w:r>
      <w:r w:rsidR="001E10FC" w:rsidRPr="00951BFA">
        <w:rPr>
          <w:rFonts w:asciiTheme="majorHAnsi" w:hAnsiTheme="majorHAnsi" w:cs="Arial"/>
        </w:rPr>
        <w:t xml:space="preserve"> is a member of the National Community Action Partnership and the Community Action Network, which was born out of the Economic Opportunity Act of 1964.  Community Teamwork</w:t>
      </w:r>
      <w:r w:rsidRPr="00951BFA">
        <w:rPr>
          <w:rFonts w:asciiTheme="majorHAnsi" w:hAnsiTheme="majorHAnsi" w:cs="Arial"/>
        </w:rPr>
        <w:t xml:space="preserve"> is a catalyst for social change. Our driving mission is to help pe</w:t>
      </w:r>
      <w:r w:rsidR="001E10FC" w:rsidRPr="00951BFA">
        <w:rPr>
          <w:rFonts w:asciiTheme="majorHAnsi" w:hAnsiTheme="majorHAnsi" w:cs="Arial"/>
        </w:rPr>
        <w:t>ople help themselves with child</w:t>
      </w:r>
      <w:r w:rsidRPr="00951BFA">
        <w:rPr>
          <w:rFonts w:asciiTheme="majorHAnsi" w:hAnsiTheme="majorHAnsi" w:cs="Arial"/>
        </w:rPr>
        <w:t xml:space="preserve">care, family supports, nutrition, fuel assistance, housing, skills training, employment, financial education, and individual asset and small business development. As a Community Action Agency, a Regional Housing Agency, and a Community Development Corporation, Community Teamwork helps </w:t>
      </w:r>
      <w:r w:rsidR="00260DD9">
        <w:rPr>
          <w:rFonts w:asciiTheme="majorHAnsi" w:hAnsiTheme="majorHAnsi" w:cs="Arial"/>
        </w:rPr>
        <w:t>more than 54,000 individuals from over 70</w:t>
      </w:r>
      <w:r w:rsidRPr="00951BFA">
        <w:rPr>
          <w:rFonts w:asciiTheme="majorHAnsi" w:hAnsiTheme="majorHAnsi" w:cs="Arial"/>
        </w:rPr>
        <w:t xml:space="preserve"> cities and towns in </w:t>
      </w:r>
      <w:r w:rsidR="00260DD9">
        <w:rPr>
          <w:rFonts w:asciiTheme="majorHAnsi" w:hAnsiTheme="majorHAnsi" w:cs="Arial"/>
        </w:rPr>
        <w:t>Middlesex and Essex Counties</w:t>
      </w:r>
      <w:r w:rsidRPr="00951BFA">
        <w:rPr>
          <w:rFonts w:asciiTheme="majorHAnsi" w:hAnsiTheme="majorHAnsi" w:cs="Arial"/>
        </w:rPr>
        <w:t xml:space="preserve"> gain greater economic independence.</w:t>
      </w:r>
    </w:p>
    <w:p w14:paraId="12C6C25D" w14:textId="389E7DD6" w:rsidR="00C20A91" w:rsidRPr="00951BFA" w:rsidRDefault="00C20A91" w:rsidP="00C20A91">
      <w:pPr>
        <w:rPr>
          <w:rFonts w:asciiTheme="majorHAnsi" w:hAnsiTheme="majorHAnsi"/>
        </w:rPr>
      </w:pPr>
      <w:r w:rsidRPr="00951BFA">
        <w:rPr>
          <w:rFonts w:asciiTheme="majorHAnsi" w:hAnsiTheme="majorHAnsi" w:cs="Arial"/>
        </w:rPr>
        <w:t>.</w:t>
      </w:r>
      <w:bookmarkStart w:id="0" w:name="_GoBack"/>
      <w:bookmarkEnd w:id="0"/>
    </w:p>
    <w:sectPr w:rsidR="00C20A91" w:rsidRPr="00951BFA" w:rsidSect="00274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1CAC76" w16cid:durableId="25F801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6287"/>
    <w:multiLevelType w:val="multilevel"/>
    <w:tmpl w:val="34CC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31736A"/>
    <w:multiLevelType w:val="multilevel"/>
    <w:tmpl w:val="DE48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7B587F"/>
    <w:multiLevelType w:val="hybridMultilevel"/>
    <w:tmpl w:val="B2FA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E4"/>
    <w:rsid w:val="0000514B"/>
    <w:rsid w:val="00031263"/>
    <w:rsid w:val="00046A5B"/>
    <w:rsid w:val="00057CD2"/>
    <w:rsid w:val="0006282F"/>
    <w:rsid w:val="00063951"/>
    <w:rsid w:val="0008123F"/>
    <w:rsid w:val="00087628"/>
    <w:rsid w:val="000F5479"/>
    <w:rsid w:val="000F7B70"/>
    <w:rsid w:val="00100122"/>
    <w:rsid w:val="00165DE5"/>
    <w:rsid w:val="0019572E"/>
    <w:rsid w:val="001A7B88"/>
    <w:rsid w:val="001C0EB1"/>
    <w:rsid w:val="001E10FC"/>
    <w:rsid w:val="0021169D"/>
    <w:rsid w:val="002176AE"/>
    <w:rsid w:val="00230B31"/>
    <w:rsid w:val="00260DD9"/>
    <w:rsid w:val="00274EDE"/>
    <w:rsid w:val="002B4AA3"/>
    <w:rsid w:val="002C0581"/>
    <w:rsid w:val="002E3C32"/>
    <w:rsid w:val="0030781F"/>
    <w:rsid w:val="00344846"/>
    <w:rsid w:val="00366D6C"/>
    <w:rsid w:val="00386EED"/>
    <w:rsid w:val="00395CB5"/>
    <w:rsid w:val="003C716E"/>
    <w:rsid w:val="003D1CE2"/>
    <w:rsid w:val="003E4E36"/>
    <w:rsid w:val="003F08DE"/>
    <w:rsid w:val="00433E4E"/>
    <w:rsid w:val="0044542B"/>
    <w:rsid w:val="004A3EE1"/>
    <w:rsid w:val="004A4A43"/>
    <w:rsid w:val="00507EF5"/>
    <w:rsid w:val="005111CD"/>
    <w:rsid w:val="005266DC"/>
    <w:rsid w:val="0053784E"/>
    <w:rsid w:val="00574B30"/>
    <w:rsid w:val="005E68DF"/>
    <w:rsid w:val="006847C8"/>
    <w:rsid w:val="00684B87"/>
    <w:rsid w:val="006A37D5"/>
    <w:rsid w:val="006D1BE7"/>
    <w:rsid w:val="006E7292"/>
    <w:rsid w:val="006F56F2"/>
    <w:rsid w:val="00705385"/>
    <w:rsid w:val="00705B81"/>
    <w:rsid w:val="007133C3"/>
    <w:rsid w:val="007146A9"/>
    <w:rsid w:val="00745CD0"/>
    <w:rsid w:val="0075343D"/>
    <w:rsid w:val="00786E8E"/>
    <w:rsid w:val="0078735B"/>
    <w:rsid w:val="007952D3"/>
    <w:rsid w:val="00800880"/>
    <w:rsid w:val="00830859"/>
    <w:rsid w:val="0085297E"/>
    <w:rsid w:val="00855ADF"/>
    <w:rsid w:val="0086152C"/>
    <w:rsid w:val="008B0E3D"/>
    <w:rsid w:val="008C54E4"/>
    <w:rsid w:val="00911C77"/>
    <w:rsid w:val="00920BE0"/>
    <w:rsid w:val="00924089"/>
    <w:rsid w:val="0094479A"/>
    <w:rsid w:val="00951BFA"/>
    <w:rsid w:val="00967755"/>
    <w:rsid w:val="009A5F2B"/>
    <w:rsid w:val="009C60B4"/>
    <w:rsid w:val="009F6D8B"/>
    <w:rsid w:val="00A06D9F"/>
    <w:rsid w:val="00A207E6"/>
    <w:rsid w:val="00A42BE4"/>
    <w:rsid w:val="00A44A94"/>
    <w:rsid w:val="00A511D1"/>
    <w:rsid w:val="00A9597F"/>
    <w:rsid w:val="00AA4485"/>
    <w:rsid w:val="00AB16C1"/>
    <w:rsid w:val="00AC2025"/>
    <w:rsid w:val="00AE3C15"/>
    <w:rsid w:val="00AF46B5"/>
    <w:rsid w:val="00B123D8"/>
    <w:rsid w:val="00B42D63"/>
    <w:rsid w:val="00B56682"/>
    <w:rsid w:val="00B90A30"/>
    <w:rsid w:val="00BC5A54"/>
    <w:rsid w:val="00BE29F5"/>
    <w:rsid w:val="00C0263D"/>
    <w:rsid w:val="00C03CBA"/>
    <w:rsid w:val="00C20A91"/>
    <w:rsid w:val="00CE18EB"/>
    <w:rsid w:val="00D12B21"/>
    <w:rsid w:val="00D22974"/>
    <w:rsid w:val="00D36E7A"/>
    <w:rsid w:val="00D37BDB"/>
    <w:rsid w:val="00D40AA9"/>
    <w:rsid w:val="00D56DAD"/>
    <w:rsid w:val="00D63E6F"/>
    <w:rsid w:val="00DB0956"/>
    <w:rsid w:val="00DF723A"/>
    <w:rsid w:val="00E013D4"/>
    <w:rsid w:val="00E14040"/>
    <w:rsid w:val="00E30EE3"/>
    <w:rsid w:val="00E85035"/>
    <w:rsid w:val="00EA028B"/>
    <w:rsid w:val="00EC5B9E"/>
    <w:rsid w:val="00F36DFD"/>
    <w:rsid w:val="00F50C67"/>
    <w:rsid w:val="00F5395E"/>
    <w:rsid w:val="00F63CC5"/>
    <w:rsid w:val="00F959E8"/>
    <w:rsid w:val="00FA4208"/>
    <w:rsid w:val="00FC1872"/>
    <w:rsid w:val="00FE69AE"/>
    <w:rsid w:val="00FE791F"/>
    <w:rsid w:val="034977A7"/>
    <w:rsid w:val="128952B5"/>
    <w:rsid w:val="5B33AA63"/>
    <w:rsid w:val="5CEDDE73"/>
    <w:rsid w:val="5FDE8444"/>
    <w:rsid w:val="740A1658"/>
    <w:rsid w:val="7852C227"/>
    <w:rsid w:val="7EA4B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153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29F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E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62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C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29F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E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62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7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shelton@comteam.org" TargetMode="External"/><Relationship Id="rId12" Type="http://schemas.openxmlformats.org/officeDocument/2006/relationships/hyperlink" Target="mailto:kplath@commteam.org" TargetMode="External"/><Relationship Id="rId13" Type="http://schemas.openxmlformats.org/officeDocument/2006/relationships/hyperlink" Target="mailto:sshelton@comteam.org" TargetMode="External"/><Relationship Id="rId14" Type="http://schemas.openxmlformats.org/officeDocument/2006/relationships/image" Target="media/image1.jpeg"/><Relationship Id="rId15" Type="http://schemas.openxmlformats.org/officeDocument/2006/relationships/image" Target="media/image10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hyperlink" Target="mailto:kplath@commte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CAFC5534BD44ABB3087A31DC786DD" ma:contentTypeVersion="14" ma:contentTypeDescription="Create a new document." ma:contentTypeScope="" ma:versionID="750922767bb71d8ee4e4868d5811e64e">
  <xsd:schema xmlns:xsd="http://www.w3.org/2001/XMLSchema" xmlns:xs="http://www.w3.org/2001/XMLSchema" xmlns:p="http://schemas.microsoft.com/office/2006/metadata/properties" xmlns:ns3="27cf4af5-3855-4e44-a116-a48974756476" xmlns:ns4="08d7d7a7-abbf-416d-a458-c6a86c823155" targetNamespace="http://schemas.microsoft.com/office/2006/metadata/properties" ma:root="true" ma:fieldsID="27829abe578073534fd23c066c5d919b" ns3:_="" ns4:_="">
    <xsd:import namespace="27cf4af5-3855-4e44-a116-a48974756476"/>
    <xsd:import namespace="08d7d7a7-abbf-416d-a458-c6a86c8231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4af5-3855-4e44-a116-a48974756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d7a7-abbf-416d-a458-c6a86c823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759D-95E1-4279-9DE9-F4F69489AF01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8d7d7a7-abbf-416d-a458-c6a86c823155"/>
    <ds:schemaRef ds:uri="27cf4af5-3855-4e44-a116-a48974756476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BFBF2A-F78A-47D7-AB89-D718F39FE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f4af5-3855-4e44-a116-a48974756476"/>
    <ds:schemaRef ds:uri="08d7d7a7-abbf-416d-a458-c6a86c823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CF4BA-6CDD-4489-B8BE-38CC478ABA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93E94-29B8-A54C-B408-3F0C8A52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Macintosh Word</Application>
  <DocSecurity>0</DocSecurity>
  <Lines>19</Lines>
  <Paragraphs>5</Paragraphs>
  <ScaleCrop>false</ScaleCrop>
  <Company>Microsoft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KDG</dc:creator>
  <cp:lastModifiedBy>Kathleen Plath</cp:lastModifiedBy>
  <cp:revision>3</cp:revision>
  <cp:lastPrinted>2019-02-04T19:48:00Z</cp:lastPrinted>
  <dcterms:created xsi:type="dcterms:W3CDTF">2022-10-07T15:53:00Z</dcterms:created>
  <dcterms:modified xsi:type="dcterms:W3CDTF">2022-10-07T15:54:00Z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0x0101008A9CAFC5534BD44ABB3087A31DC786DD</vt:lpwstr>
  </property>
</Properties>
</file>